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1764F2" w:rsidRPr="00F10BF4" w:rsidP="001764F2">
      <w:pPr>
        <w:rPr>
          <w:rFonts w:cs="Arial"/>
          <w:b/>
          <w:szCs w:val="24"/>
        </w:rPr>
      </w:pPr>
      <w:bookmarkStart w:id="0" w:name="_GoBack"/>
      <w:bookmarkEnd w:id="0"/>
    </w:p>
    <w:p w:rsidR="001764F2" w:rsidRPr="00F10BF4" w:rsidP="001764F2">
      <w:pPr>
        <w:rPr>
          <w:rFonts w:cs="Arial"/>
          <w:b/>
          <w:szCs w:val="24"/>
        </w:rPr>
      </w:pPr>
    </w:p>
    <w:p w:rsidR="001764F2" w:rsidRPr="00F10BF4" w:rsidP="001764F2">
      <w:pPr>
        <w:rPr>
          <w:rFonts w:cs="Arial"/>
          <w:b/>
          <w:szCs w:val="24"/>
        </w:rPr>
      </w:pPr>
      <w:r w:rsidRPr="00F10BF4">
        <w:rPr>
          <w:rFonts w:cs="Arial"/>
          <w:b/>
          <w:szCs w:val="24"/>
        </w:rPr>
        <w:t xml:space="preserve">RESPONSES TO THE CONSULTATION ON ADMISSION NUMBERS </w:t>
      </w:r>
    </w:p>
    <w:p w:rsidR="001764F2" w:rsidRPr="00F10BF4" w:rsidP="001764F2">
      <w:pPr>
        <w:rPr>
          <w:rFonts w:cs="Arial"/>
          <w:szCs w:val="24"/>
          <w:u w:val="single"/>
        </w:rPr>
      </w:pPr>
    </w:p>
    <w:p w:rsidR="001764F2" w:rsidRPr="00F10BF4" w:rsidP="001764F2">
      <w:pPr>
        <w:rPr>
          <w:rFonts w:cs="Arial"/>
          <w:szCs w:val="24"/>
        </w:rPr>
      </w:pPr>
      <w:r w:rsidRPr="00F10BF4">
        <w:rPr>
          <w:rFonts w:cs="Arial"/>
          <w:szCs w:val="24"/>
        </w:rPr>
        <w:t>Consultation also takes place with Community and Voluntary Controlled Governing Bodies, which were consulted on the Proposed Admission Numbers for their schools for 2020/21 school year.  The requests of the governors and background information are provided</w:t>
      </w:r>
      <w:r w:rsidRPr="00F10BF4">
        <w:rPr>
          <w:rFonts w:cs="Arial"/>
          <w:szCs w:val="24"/>
        </w:rPr>
        <w:t xml:space="preserve"> below. </w:t>
      </w:r>
    </w:p>
    <w:p w:rsidR="001764F2" w:rsidRPr="00F10BF4" w:rsidP="001764F2">
      <w:pPr>
        <w:rPr>
          <w:rFonts w:cs="Arial"/>
          <w:szCs w:val="24"/>
        </w:rPr>
      </w:pPr>
    </w:p>
    <w:p w:rsidR="008C7EF3" w:rsidRPr="00F10BF4" w:rsidP="001764F2">
      <w:pPr>
        <w:rPr>
          <w:rFonts w:cs="Arial"/>
          <w:szCs w:val="24"/>
        </w:rPr>
      </w:pPr>
      <w:r w:rsidRPr="00F10BF4">
        <w:rPr>
          <w:rFonts w:cs="Arial"/>
          <w:szCs w:val="24"/>
        </w:rPr>
        <w:t xml:space="preserve">The PANs are set by reference to the school's net capacity. The net capacity assessment is a national measuring tool provided by the Department for Education.  </w:t>
      </w:r>
    </w:p>
    <w:p w:rsidR="008C7EF3" w:rsidRPr="00F10BF4" w:rsidP="001764F2">
      <w:pPr>
        <w:rPr>
          <w:rFonts w:cs="Arial"/>
          <w:szCs w:val="24"/>
        </w:rPr>
      </w:pPr>
    </w:p>
    <w:p w:rsidR="008C7EF3" w:rsidRPr="00F10BF4" w:rsidP="001764F2">
      <w:pPr>
        <w:rPr>
          <w:rFonts w:cs="Arial"/>
          <w:szCs w:val="24"/>
        </w:rPr>
      </w:pPr>
      <w:r w:rsidRPr="00F10BF4">
        <w:rPr>
          <w:rFonts w:cs="Arial"/>
          <w:szCs w:val="24"/>
        </w:rPr>
        <w:t>In primary schools, the net capacity is calculated on the basis of the number and si</w:t>
      </w:r>
      <w:r w:rsidRPr="00F10BF4">
        <w:rPr>
          <w:rFonts w:cs="Arial"/>
          <w:szCs w:val="24"/>
        </w:rPr>
        <w:t xml:space="preserve">ze of teaching spaces designated as 'class-bases'.  </w:t>
      </w:r>
    </w:p>
    <w:p w:rsidR="008C7EF3" w:rsidRPr="00F10BF4" w:rsidP="001764F2">
      <w:pPr>
        <w:rPr>
          <w:rFonts w:cs="Arial"/>
          <w:szCs w:val="24"/>
        </w:rPr>
      </w:pPr>
    </w:p>
    <w:p w:rsidR="001764F2" w:rsidRPr="00F10BF4" w:rsidP="001764F2">
      <w:pPr>
        <w:rPr>
          <w:rFonts w:cs="Arial"/>
          <w:szCs w:val="24"/>
        </w:rPr>
      </w:pPr>
      <w:r w:rsidRPr="00F10BF4">
        <w:rPr>
          <w:rFonts w:cs="Arial"/>
          <w:szCs w:val="24"/>
        </w:rPr>
        <w:t>In secondary schools, it is based on the number, size and type of teaching spaces and the age range of the school.</w:t>
      </w:r>
    </w:p>
    <w:p w:rsidR="001764F2" w:rsidRPr="00F10BF4" w:rsidP="001764F2">
      <w:pPr>
        <w:rPr>
          <w:rFonts w:cs="Arial"/>
          <w:szCs w:val="24"/>
        </w:rPr>
      </w:pPr>
    </w:p>
    <w:p w:rsidR="001764F2" w:rsidRPr="00F10BF4" w:rsidP="001764F2">
      <w:pPr>
        <w:rPr>
          <w:rFonts w:cs="Arial"/>
          <w:szCs w:val="24"/>
          <w:u w:val="single"/>
        </w:rPr>
      </w:pPr>
      <w:r w:rsidRPr="00F10BF4">
        <w:rPr>
          <w:rFonts w:cs="Arial"/>
          <w:szCs w:val="24"/>
        </w:rPr>
        <w:t>The net capacity formula provides a maximum and minimum number of workplaces, to guide</w:t>
      </w:r>
      <w:r w:rsidRPr="00F10BF4">
        <w:rPr>
          <w:rFonts w:cs="Arial"/>
          <w:szCs w:val="24"/>
        </w:rPr>
        <w:t xml:space="preserve"> the setting of the admission number.  The formula produces an indicated admission number [IAN].  It is permitted to set an admission number higher or lower than the indicated admission number.  </w:t>
      </w: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b/>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b/>
          <w:szCs w:val="24"/>
        </w:rPr>
      </w:pPr>
      <w:r w:rsidRPr="00F10BF4">
        <w:rPr>
          <w:rFonts w:cs="Arial"/>
          <w:b/>
          <w:szCs w:val="24"/>
        </w:rPr>
        <w:t>a)</w:t>
      </w:r>
      <w:r w:rsidRPr="00F10BF4">
        <w:rPr>
          <w:rFonts w:cs="Arial"/>
          <w:b/>
          <w:szCs w:val="24"/>
        </w:rPr>
        <w:tab/>
      </w:r>
      <w:r w:rsidRPr="00F10BF4">
        <w:rPr>
          <w:rFonts w:cs="Arial"/>
          <w:b/>
          <w:szCs w:val="24"/>
          <w:u w:val="single"/>
        </w:rPr>
        <w:t>SECONDARY</w:t>
      </w:r>
    </w:p>
    <w:p w:rsidR="001764F2" w:rsidRPr="00F10BF4" w:rsidP="001764F2">
      <w:pPr>
        <w:rPr>
          <w:rFonts w:cs="Arial"/>
          <w:szCs w:val="24"/>
        </w:rPr>
      </w:pPr>
    </w:p>
    <w:p w:rsidR="00D243D0" w:rsidRPr="00F10BF4" w:rsidP="001764F2">
      <w:pPr>
        <w:rPr>
          <w:rFonts w:cs="Arial"/>
          <w:szCs w:val="24"/>
        </w:rPr>
      </w:pPr>
      <w:r w:rsidRPr="00F10BF4">
        <w:rPr>
          <w:rFonts w:cs="Arial"/>
          <w:b/>
          <w:szCs w:val="24"/>
        </w:rPr>
        <w:t>The Rhyddings</w:t>
      </w:r>
      <w:r w:rsidRPr="00F10BF4">
        <w:rPr>
          <w:rFonts w:cs="Arial"/>
          <w:b/>
          <w:szCs w:val="24"/>
        </w:rPr>
        <w:t xml:space="preserve"> Business &amp; Enterprise School - 11105</w:t>
      </w:r>
    </w:p>
    <w:p w:rsidR="00217833" w:rsidRPr="00F10BF4" w:rsidP="001764F2">
      <w:pPr>
        <w:rPr>
          <w:rFonts w:cs="Arial"/>
          <w:szCs w:val="24"/>
        </w:rPr>
      </w:pPr>
    </w:p>
    <w:tbl>
      <w:tblPr>
        <w:tblW w:w="9244" w:type="dxa"/>
        <w:tblLook w:val="01E0"/>
      </w:tblPr>
      <w:tblGrid>
        <w:gridCol w:w="3528"/>
        <w:gridCol w:w="540"/>
        <w:gridCol w:w="5176"/>
      </w:tblGrid>
      <w:tr w:rsidTr="00016809">
        <w:tblPrEx>
          <w:tblW w:w="9244" w:type="dxa"/>
          <w:tblLook w:val="01E0"/>
        </w:tblPrEx>
        <w:trPr>
          <w:trHeight w:val="340"/>
        </w:trPr>
        <w:tc>
          <w:tcPr>
            <w:tcW w:w="3528" w:type="dxa"/>
            <w:vAlign w:val="center"/>
          </w:tcPr>
          <w:p w:rsidR="00217833" w:rsidRPr="00F10BF4" w:rsidP="00016809">
            <w:pPr>
              <w:rPr>
                <w:rFonts w:cs="Arial"/>
                <w:szCs w:val="24"/>
              </w:rPr>
            </w:pPr>
            <w:r w:rsidRPr="00F10BF4">
              <w:rPr>
                <w:rFonts w:cs="Arial"/>
                <w:szCs w:val="24"/>
              </w:rPr>
              <w:t>Current Admission Number</w:t>
            </w:r>
          </w:p>
        </w:tc>
        <w:tc>
          <w:tcPr>
            <w:tcW w:w="540" w:type="dxa"/>
            <w:vAlign w:val="center"/>
          </w:tcPr>
          <w:p w:rsidR="00217833" w:rsidRPr="00F10BF4" w:rsidP="00016809">
            <w:pPr>
              <w:rPr>
                <w:rFonts w:cs="Arial"/>
                <w:szCs w:val="24"/>
              </w:rPr>
            </w:pPr>
            <w:r w:rsidRPr="00F10BF4">
              <w:rPr>
                <w:rFonts w:cs="Arial"/>
                <w:szCs w:val="24"/>
              </w:rPr>
              <w:t>=</w:t>
            </w:r>
          </w:p>
        </w:tc>
        <w:tc>
          <w:tcPr>
            <w:tcW w:w="5176" w:type="dxa"/>
            <w:vAlign w:val="center"/>
          </w:tcPr>
          <w:p w:rsidR="00217833" w:rsidRPr="00F10BF4" w:rsidP="00016809">
            <w:pPr>
              <w:rPr>
                <w:rFonts w:cs="Arial"/>
                <w:szCs w:val="24"/>
              </w:rPr>
            </w:pPr>
            <w:r w:rsidRPr="00F10BF4">
              <w:rPr>
                <w:rFonts w:cs="Arial"/>
                <w:szCs w:val="24"/>
              </w:rPr>
              <w:t>240</w:t>
            </w:r>
          </w:p>
        </w:tc>
      </w:tr>
      <w:tr w:rsidTr="00016809">
        <w:tblPrEx>
          <w:tblW w:w="9244" w:type="dxa"/>
          <w:tblLook w:val="01E0"/>
        </w:tblPrEx>
        <w:trPr>
          <w:trHeight w:val="340"/>
        </w:trPr>
        <w:tc>
          <w:tcPr>
            <w:tcW w:w="3528" w:type="dxa"/>
          </w:tcPr>
          <w:p w:rsidR="00217833" w:rsidRPr="00F10BF4" w:rsidP="00016809">
            <w:pPr>
              <w:rPr>
                <w:rFonts w:cs="Arial"/>
                <w:szCs w:val="24"/>
              </w:rPr>
            </w:pPr>
            <w:r w:rsidRPr="00F10BF4">
              <w:rPr>
                <w:rFonts w:cs="Arial"/>
                <w:szCs w:val="24"/>
              </w:rPr>
              <w:t>Indicated Admission Number</w:t>
            </w:r>
          </w:p>
        </w:tc>
        <w:tc>
          <w:tcPr>
            <w:tcW w:w="540" w:type="dxa"/>
          </w:tcPr>
          <w:p w:rsidR="00217833" w:rsidRPr="00F10BF4" w:rsidP="00016809">
            <w:pPr>
              <w:rPr>
                <w:rFonts w:cs="Arial"/>
                <w:szCs w:val="24"/>
              </w:rPr>
            </w:pPr>
            <w:r w:rsidRPr="00F10BF4">
              <w:rPr>
                <w:rFonts w:cs="Arial"/>
                <w:szCs w:val="24"/>
              </w:rPr>
              <w:t>=</w:t>
            </w:r>
          </w:p>
        </w:tc>
        <w:tc>
          <w:tcPr>
            <w:tcW w:w="5176" w:type="dxa"/>
          </w:tcPr>
          <w:p w:rsidR="00217833" w:rsidRPr="00F10BF4" w:rsidP="00016809">
            <w:pPr>
              <w:rPr>
                <w:rFonts w:cs="Arial"/>
                <w:szCs w:val="24"/>
              </w:rPr>
            </w:pPr>
            <w:r w:rsidRPr="00F10BF4">
              <w:rPr>
                <w:rFonts w:cs="Arial"/>
                <w:szCs w:val="24"/>
              </w:rPr>
              <w:t>230</w:t>
            </w:r>
          </w:p>
        </w:tc>
      </w:tr>
      <w:tr w:rsidTr="00016809">
        <w:tblPrEx>
          <w:tblW w:w="9244" w:type="dxa"/>
          <w:tblLook w:val="01E0"/>
        </w:tblPrEx>
        <w:trPr>
          <w:trHeight w:val="340"/>
        </w:trPr>
        <w:tc>
          <w:tcPr>
            <w:tcW w:w="3528" w:type="dxa"/>
          </w:tcPr>
          <w:p w:rsidR="00217833" w:rsidRPr="00F10BF4" w:rsidP="00016809">
            <w:pPr>
              <w:rPr>
                <w:rFonts w:cs="Arial"/>
                <w:szCs w:val="24"/>
              </w:rPr>
            </w:pPr>
            <w:r w:rsidRPr="00F10BF4">
              <w:rPr>
                <w:rFonts w:cs="Arial"/>
                <w:szCs w:val="24"/>
              </w:rPr>
              <w:t>Proposed Admission Number</w:t>
            </w:r>
          </w:p>
        </w:tc>
        <w:tc>
          <w:tcPr>
            <w:tcW w:w="540" w:type="dxa"/>
          </w:tcPr>
          <w:p w:rsidR="00217833" w:rsidRPr="00F10BF4" w:rsidP="00016809">
            <w:pPr>
              <w:rPr>
                <w:rFonts w:cs="Arial"/>
                <w:szCs w:val="24"/>
              </w:rPr>
            </w:pPr>
            <w:r w:rsidRPr="00F10BF4">
              <w:rPr>
                <w:rFonts w:cs="Arial"/>
                <w:szCs w:val="24"/>
              </w:rPr>
              <w:t>=</w:t>
            </w:r>
          </w:p>
        </w:tc>
        <w:tc>
          <w:tcPr>
            <w:tcW w:w="5176" w:type="dxa"/>
          </w:tcPr>
          <w:p w:rsidR="00217833" w:rsidRPr="00F10BF4" w:rsidP="00016809">
            <w:pPr>
              <w:rPr>
                <w:rFonts w:cs="Arial"/>
                <w:szCs w:val="24"/>
              </w:rPr>
            </w:pPr>
            <w:r w:rsidRPr="00F10BF4">
              <w:rPr>
                <w:rFonts w:cs="Arial"/>
                <w:szCs w:val="24"/>
              </w:rPr>
              <w:t>240</w:t>
            </w:r>
          </w:p>
        </w:tc>
      </w:tr>
      <w:tr w:rsidTr="00016809">
        <w:tblPrEx>
          <w:tblW w:w="9244" w:type="dxa"/>
          <w:tblLook w:val="01E0"/>
        </w:tblPrEx>
        <w:trPr>
          <w:trHeight w:val="340"/>
        </w:trPr>
        <w:tc>
          <w:tcPr>
            <w:tcW w:w="3528" w:type="dxa"/>
          </w:tcPr>
          <w:p w:rsidR="00217833" w:rsidRPr="00F10BF4" w:rsidP="00016809">
            <w:pPr>
              <w:rPr>
                <w:rFonts w:cs="Arial"/>
                <w:szCs w:val="24"/>
              </w:rPr>
            </w:pPr>
            <w:r w:rsidRPr="00F10BF4">
              <w:rPr>
                <w:rFonts w:cs="Arial"/>
                <w:szCs w:val="24"/>
              </w:rPr>
              <w:t>Governors’ Proposal</w:t>
            </w:r>
          </w:p>
        </w:tc>
        <w:tc>
          <w:tcPr>
            <w:tcW w:w="540" w:type="dxa"/>
          </w:tcPr>
          <w:p w:rsidR="00217833" w:rsidRPr="00F10BF4" w:rsidP="00016809">
            <w:pPr>
              <w:rPr>
                <w:rFonts w:cs="Arial"/>
                <w:szCs w:val="24"/>
              </w:rPr>
            </w:pPr>
            <w:r w:rsidRPr="00F10BF4">
              <w:rPr>
                <w:rFonts w:cs="Arial"/>
                <w:szCs w:val="24"/>
              </w:rPr>
              <w:t>=</w:t>
            </w:r>
          </w:p>
        </w:tc>
        <w:tc>
          <w:tcPr>
            <w:tcW w:w="5176" w:type="dxa"/>
          </w:tcPr>
          <w:p w:rsidR="00217833" w:rsidRPr="00F10BF4" w:rsidP="00016809">
            <w:pPr>
              <w:rPr>
                <w:rFonts w:cs="Arial"/>
                <w:szCs w:val="24"/>
              </w:rPr>
            </w:pPr>
            <w:r w:rsidRPr="00F10BF4">
              <w:rPr>
                <w:rFonts w:cs="Arial"/>
                <w:szCs w:val="24"/>
              </w:rPr>
              <w:t>130</w:t>
            </w:r>
          </w:p>
        </w:tc>
      </w:tr>
    </w:tbl>
    <w:p w:rsidR="00217833" w:rsidRPr="00F10BF4" w:rsidP="001764F2">
      <w:pPr>
        <w:rPr>
          <w:rFonts w:cs="Arial"/>
          <w:b/>
          <w:szCs w:val="24"/>
        </w:rPr>
      </w:pPr>
    </w:p>
    <w:p w:rsidR="0026467E" w:rsidRPr="00F10BF4" w:rsidP="001764F2">
      <w:pPr>
        <w:rPr>
          <w:rFonts w:cs="Arial"/>
          <w:b/>
          <w:szCs w:val="24"/>
        </w:rPr>
      </w:pPr>
      <w:r w:rsidRPr="00F10BF4">
        <w:rPr>
          <w:rFonts w:cs="Arial"/>
          <w:b/>
          <w:szCs w:val="24"/>
        </w:rPr>
        <w:t>Comments made by the School</w:t>
      </w:r>
    </w:p>
    <w:p w:rsidR="0026467E" w:rsidRPr="00F10BF4" w:rsidP="001764F2">
      <w:pPr>
        <w:rPr>
          <w:rFonts w:cs="Arial"/>
          <w:b/>
          <w:szCs w:val="24"/>
        </w:rPr>
      </w:pPr>
    </w:p>
    <w:tbl>
      <w:tblPr>
        <w:tblStyle w:val="TableGrid"/>
        <w:tblW w:w="0" w:type="auto"/>
        <w:tblLook w:val="04A0"/>
      </w:tblPr>
      <w:tblGrid>
        <w:gridCol w:w="9016"/>
      </w:tblGrid>
      <w:tr w:rsidTr="0026467E">
        <w:tblPrEx>
          <w:tblW w:w="0" w:type="auto"/>
          <w:tblLook w:val="04A0"/>
        </w:tblPrEx>
        <w:tc>
          <w:tcPr>
            <w:tcW w:w="9016" w:type="dxa"/>
          </w:tcPr>
          <w:p w:rsidR="0026467E" w:rsidRPr="00F10BF4" w:rsidP="0026467E">
            <w:pPr>
              <w:pBdr>
                <w:top w:val="single" w:sz="2" w:space="1" w:color="auto"/>
                <w:left w:val="single" w:sz="2" w:space="4" w:color="auto"/>
                <w:bottom w:val="single" w:sz="2" w:space="31" w:color="auto"/>
                <w:right w:val="single" w:sz="2" w:space="4" w:color="auto"/>
              </w:pBdr>
              <w:rPr>
                <w:rFonts w:cs="Arial"/>
                <w:szCs w:val="24"/>
              </w:rPr>
            </w:pPr>
            <w:r w:rsidRPr="00F10BF4">
              <w:rPr>
                <w:rFonts w:cs="Arial"/>
                <w:szCs w:val="24"/>
              </w:rPr>
              <w:t xml:space="preserve">The historic admission number has been 240 but falling roll </w:t>
            </w:r>
            <w:r w:rsidRPr="00F10BF4">
              <w:rPr>
                <w:rFonts w:cs="Arial"/>
                <w:szCs w:val="24"/>
              </w:rPr>
              <w:t>over a number of years has now stabilised at a 4 or 5 form entry school with approx. 590 pupils currently on roll.</w:t>
            </w:r>
          </w:p>
          <w:p w:rsidR="0026467E" w:rsidRPr="00F10BF4" w:rsidP="0026467E">
            <w:pPr>
              <w:pBdr>
                <w:top w:val="single" w:sz="2" w:space="1" w:color="auto"/>
                <w:left w:val="single" w:sz="2" w:space="4" w:color="auto"/>
                <w:bottom w:val="single" w:sz="2" w:space="31" w:color="auto"/>
                <w:right w:val="single" w:sz="2" w:space="4" w:color="auto"/>
              </w:pBdr>
              <w:rPr>
                <w:rFonts w:cs="Arial"/>
                <w:szCs w:val="24"/>
              </w:rPr>
            </w:pPr>
          </w:p>
          <w:p w:rsidR="0026467E" w:rsidRPr="00F10BF4" w:rsidP="0026467E">
            <w:pPr>
              <w:pBdr>
                <w:top w:val="single" w:sz="2" w:space="1" w:color="auto"/>
                <w:left w:val="single" w:sz="2" w:space="4" w:color="auto"/>
                <w:bottom w:val="single" w:sz="2" w:space="31" w:color="auto"/>
                <w:right w:val="single" w:sz="2" w:space="4" w:color="auto"/>
              </w:pBdr>
              <w:rPr>
                <w:rFonts w:cs="Arial"/>
                <w:szCs w:val="24"/>
              </w:rPr>
            </w:pPr>
            <w:r w:rsidRPr="00F10BF4">
              <w:rPr>
                <w:rFonts w:cs="Arial"/>
                <w:szCs w:val="24"/>
              </w:rPr>
              <w:t xml:space="preserve">Current year 9 is the largest year group at 143 with the others averaging 109. Recent and extensive problems with 2 four storey blocks also </w:t>
            </w:r>
            <w:r w:rsidRPr="00F10BF4">
              <w:rPr>
                <w:rFonts w:cs="Arial"/>
                <w:szCs w:val="24"/>
              </w:rPr>
              <w:t>means that over the next 2-3yrs there will be an anticipated programme of building demolition, design and re-build. During this time I believe our capacity (</w:t>
            </w:r>
            <w:r w:rsidRPr="00F10BF4">
              <w:rPr>
                <w:rFonts w:cs="Arial"/>
                <w:szCs w:val="24"/>
              </w:rPr>
              <w:t>awaiting the full report</w:t>
            </w:r>
            <w:r w:rsidRPr="00F10BF4">
              <w:rPr>
                <w:rFonts w:cs="Arial"/>
                <w:szCs w:val="24"/>
              </w:rPr>
              <w:t>) cannot exceed approx. an admission of 140, and is likely to be lower base</w:t>
            </w:r>
            <w:r w:rsidRPr="00F10BF4">
              <w:rPr>
                <w:rFonts w:cs="Arial"/>
                <w:szCs w:val="24"/>
              </w:rPr>
              <w:t>d on current estimates. Therefore, continuing with the PAN of 240 is both illogical and misleading.</w:t>
            </w:r>
          </w:p>
          <w:p w:rsidR="0026467E" w:rsidRPr="00F10BF4" w:rsidP="0026467E">
            <w:pPr>
              <w:pBdr>
                <w:top w:val="single" w:sz="2" w:space="1" w:color="auto"/>
                <w:left w:val="single" w:sz="2" w:space="4" w:color="auto"/>
                <w:bottom w:val="single" w:sz="2" w:space="31" w:color="auto"/>
                <w:right w:val="single" w:sz="2" w:space="4" w:color="auto"/>
              </w:pBdr>
              <w:rPr>
                <w:rFonts w:cs="Arial"/>
                <w:szCs w:val="24"/>
              </w:rPr>
            </w:pPr>
            <w:r w:rsidRPr="00F10BF4">
              <w:rPr>
                <w:rFonts w:cs="Arial"/>
                <w:szCs w:val="24"/>
              </w:rPr>
              <w:t>The amount of temporary accommodation and how the building operates is also a limiting factor, as we are operating at capacity with the facilities we curren</w:t>
            </w:r>
            <w:r w:rsidRPr="00F10BF4">
              <w:rPr>
                <w:rFonts w:cs="Arial"/>
                <w:szCs w:val="24"/>
              </w:rPr>
              <w:t>tly have and foresee having for some time to come.</w:t>
            </w:r>
          </w:p>
          <w:p w:rsidR="0026467E" w:rsidRPr="00F10BF4" w:rsidP="0026467E">
            <w:pPr>
              <w:pBdr>
                <w:top w:val="single" w:sz="2" w:space="1" w:color="auto"/>
                <w:left w:val="single" w:sz="2" w:space="4" w:color="auto"/>
                <w:bottom w:val="single" w:sz="2" w:space="31" w:color="auto"/>
                <w:right w:val="single" w:sz="2" w:space="4" w:color="auto"/>
              </w:pBdr>
              <w:rPr>
                <w:rFonts w:cs="Arial"/>
                <w:szCs w:val="24"/>
              </w:rPr>
            </w:pPr>
          </w:p>
          <w:p w:rsidR="0026467E" w:rsidRPr="00F10BF4" w:rsidP="00827BF4">
            <w:pPr>
              <w:pBdr>
                <w:top w:val="single" w:sz="2" w:space="1" w:color="auto"/>
                <w:left w:val="single" w:sz="2" w:space="4" w:color="auto"/>
                <w:bottom w:val="single" w:sz="2" w:space="31" w:color="auto"/>
                <w:right w:val="single" w:sz="2" w:space="4" w:color="auto"/>
              </w:pBdr>
              <w:rPr>
                <w:rFonts w:cs="Arial"/>
                <w:szCs w:val="24"/>
              </w:rPr>
            </w:pPr>
            <w:r w:rsidRPr="00F10BF4">
              <w:rPr>
                <w:rFonts w:cs="Arial"/>
                <w:szCs w:val="24"/>
              </w:rPr>
              <w:t xml:space="preserve">Whatever the final PAN is to be, it still needs further discussion in light of the buildings situation, temporary accommodation and facilities, future requirements and subsequent building design solution </w:t>
            </w:r>
            <w:r w:rsidRPr="00F10BF4">
              <w:rPr>
                <w:rFonts w:cs="Arial"/>
                <w:szCs w:val="24"/>
              </w:rPr>
              <w:t xml:space="preserve">(discussions with Asset Management are ongoing). However, we believe 130 to be a reasonable and indicative figure for the immediate future of the school (next 2-3yrsl, rising in a phased approach to  a maximum of 150 as the area forecasts requires and the </w:t>
            </w:r>
            <w:r w:rsidRPr="00F10BF4">
              <w:rPr>
                <w:rFonts w:cs="Arial"/>
                <w:szCs w:val="24"/>
              </w:rPr>
              <w:t>final buildings solution is completed.</w:t>
            </w:r>
          </w:p>
        </w:tc>
      </w:tr>
    </w:tbl>
    <w:p w:rsidR="0026467E" w:rsidRPr="00F10BF4" w:rsidP="001764F2">
      <w:pPr>
        <w:rPr>
          <w:rFonts w:cs="Arial"/>
          <w:b/>
          <w:szCs w:val="24"/>
        </w:rPr>
      </w:pPr>
    </w:p>
    <w:p w:rsidR="00217833" w:rsidRPr="00F10BF4" w:rsidP="001764F2">
      <w:pPr>
        <w:rPr>
          <w:rFonts w:cs="Arial"/>
          <w:b/>
          <w:szCs w:val="24"/>
        </w:rPr>
      </w:pPr>
      <w:r w:rsidRPr="00F10BF4">
        <w:rPr>
          <w:rFonts w:cs="Arial"/>
          <w:b/>
          <w:szCs w:val="24"/>
        </w:rPr>
        <w:t>Officer Comments:~</w:t>
      </w:r>
    </w:p>
    <w:tbl>
      <w:tblPr>
        <w:tblStyle w:val="TableGrid"/>
        <w:tblW w:w="0" w:type="auto"/>
        <w:tblLook w:val="04A0"/>
      </w:tblPr>
      <w:tblGrid>
        <w:gridCol w:w="9016"/>
      </w:tblGrid>
      <w:tr w:rsidTr="0026467E">
        <w:tblPrEx>
          <w:tblW w:w="0" w:type="auto"/>
          <w:tblLook w:val="04A0"/>
        </w:tblPrEx>
        <w:tc>
          <w:tcPr>
            <w:tcW w:w="9016" w:type="dxa"/>
          </w:tcPr>
          <w:p w:rsidR="0026467E" w:rsidRPr="00F10BF4" w:rsidP="001764F2">
            <w:pPr>
              <w:rPr>
                <w:rFonts w:cs="Arial"/>
                <w:b/>
                <w:szCs w:val="24"/>
              </w:rPr>
            </w:pPr>
          </w:p>
          <w:p w:rsidR="0026467E" w:rsidRPr="00F10BF4" w:rsidP="006A7AE6">
            <w:pPr>
              <w:rPr>
                <w:rFonts w:cs="Arial"/>
                <w:szCs w:val="24"/>
              </w:rPr>
            </w:pPr>
            <w:r w:rsidRPr="00F10BF4">
              <w:rPr>
                <w:rFonts w:cs="Arial"/>
                <w:szCs w:val="24"/>
              </w:rPr>
              <w:t xml:space="preserve">School Planning Team forecasts for school places, shows that the minimum PAN to ensure that there are sufficient places in the Hyndburn area should be 150 in cohort years of 2020 and 2022. </w:t>
            </w:r>
            <w:r w:rsidRPr="00F10BF4">
              <w:rPr>
                <w:rFonts w:cs="Arial"/>
                <w:szCs w:val="24"/>
              </w:rPr>
              <w:t>Therefore we cannot remove a greater number of places at this time. However there may be a mechanism to allow a lower PAN, but with an over-admission or a bulge in 2020 and 2022 to a PAN of 150 to meet the need for places.</w:t>
            </w:r>
          </w:p>
          <w:p w:rsidR="006A7AE6" w:rsidRPr="00F10BF4" w:rsidP="006A7AE6">
            <w:pPr>
              <w:rPr>
                <w:rFonts w:cs="Arial"/>
                <w:b/>
                <w:szCs w:val="24"/>
              </w:rPr>
            </w:pPr>
          </w:p>
        </w:tc>
      </w:tr>
    </w:tbl>
    <w:p w:rsidR="0026467E" w:rsidRPr="00F10BF4" w:rsidP="001764F2">
      <w:pPr>
        <w:rPr>
          <w:rFonts w:cs="Arial"/>
          <w:b/>
          <w:szCs w:val="24"/>
        </w:rPr>
      </w:pPr>
    </w:p>
    <w:p w:rsidR="00217833" w:rsidRPr="00F10BF4" w:rsidP="001764F2">
      <w:pPr>
        <w:rPr>
          <w:rFonts w:cs="Arial"/>
          <w:b/>
          <w:szCs w:val="24"/>
        </w:rPr>
      </w:pPr>
    </w:p>
    <w:p w:rsidR="00827BF4" w:rsidRPr="00F10BF4" w:rsidP="001764F2">
      <w:pPr>
        <w:rPr>
          <w:rFonts w:cs="Arial"/>
          <w:b/>
          <w:szCs w:val="24"/>
        </w:rPr>
      </w:pPr>
    </w:p>
    <w:p w:rsidR="00827BF4" w:rsidRPr="00F10BF4" w:rsidP="001764F2">
      <w:pPr>
        <w:rPr>
          <w:rFonts w:cs="Arial"/>
          <w:b/>
          <w:szCs w:val="24"/>
        </w:rPr>
      </w:pPr>
    </w:p>
    <w:p w:rsidR="00827BF4" w:rsidRPr="00F10BF4" w:rsidP="001764F2">
      <w:pPr>
        <w:rPr>
          <w:rFonts w:cs="Arial"/>
          <w:b/>
          <w:szCs w:val="24"/>
        </w:rPr>
      </w:pPr>
    </w:p>
    <w:p w:rsidR="0026467E" w:rsidRPr="00F10BF4" w:rsidP="001764F2">
      <w:pPr>
        <w:rPr>
          <w:rFonts w:cs="Arial"/>
          <w:b/>
          <w:szCs w:val="24"/>
        </w:rPr>
      </w:pPr>
      <w:r w:rsidRPr="00F10BF4">
        <w:rPr>
          <w:rFonts w:cs="Arial"/>
          <w:b/>
          <w:szCs w:val="24"/>
        </w:rPr>
        <w:t>Recommendation:~</w:t>
      </w:r>
    </w:p>
    <w:p w:rsidR="0026467E" w:rsidRPr="00F10BF4" w:rsidP="001764F2">
      <w:pPr>
        <w:rPr>
          <w:rFonts w:cs="Arial"/>
          <w:b/>
          <w:szCs w:val="24"/>
        </w:rPr>
      </w:pPr>
    </w:p>
    <w:tbl>
      <w:tblPr>
        <w:tblStyle w:val="TableGrid"/>
        <w:tblW w:w="0" w:type="auto"/>
        <w:tblLook w:val="04A0"/>
      </w:tblPr>
      <w:tblGrid>
        <w:gridCol w:w="9016"/>
      </w:tblGrid>
      <w:tr w:rsidTr="0026467E">
        <w:tblPrEx>
          <w:tblW w:w="0" w:type="auto"/>
          <w:tblLook w:val="04A0"/>
        </w:tblPrEx>
        <w:tc>
          <w:tcPr>
            <w:tcW w:w="9016" w:type="dxa"/>
          </w:tcPr>
          <w:p w:rsidR="004325E2" w:rsidRPr="00F10BF4" w:rsidP="001764F2">
            <w:pPr>
              <w:rPr>
                <w:rFonts w:cs="Arial"/>
                <w:szCs w:val="24"/>
              </w:rPr>
            </w:pPr>
            <w:r w:rsidRPr="00F10BF4">
              <w:rPr>
                <w:rFonts w:cs="Arial"/>
                <w:szCs w:val="24"/>
              </w:rPr>
              <w:t>There is</w:t>
            </w:r>
            <w:r w:rsidRPr="00F10BF4">
              <w:rPr>
                <w:rFonts w:cs="Arial"/>
                <w:szCs w:val="24"/>
              </w:rPr>
              <w:t xml:space="preserve"> written agreement from the head teacher at Rhyddings Business and Enterprise School that 150 places can be offered for the September 2020 intake, if needed, to ensure all pupils within the locality receive a reasonable offer (ie within 3 miles of their ho</w:t>
            </w:r>
            <w:r w:rsidRPr="00F10BF4">
              <w:rPr>
                <w:rFonts w:cs="Arial"/>
                <w:szCs w:val="24"/>
              </w:rPr>
              <w:t xml:space="preserve">me address). It is therefore recommended that the Published Admission Number is reduced to 130, with the proviso that this will be exceeded if there is the demand. </w:t>
            </w:r>
          </w:p>
          <w:p w:rsidR="006A7AE6" w:rsidRPr="00F10BF4">
            <w:pPr>
              <w:rPr>
                <w:rFonts w:cs="Arial"/>
                <w:b/>
                <w:szCs w:val="24"/>
              </w:rPr>
            </w:pPr>
          </w:p>
        </w:tc>
      </w:tr>
    </w:tbl>
    <w:p w:rsidR="0026467E" w:rsidRPr="00F10BF4" w:rsidP="001764F2">
      <w:pPr>
        <w:rPr>
          <w:rFonts w:cs="Arial"/>
          <w:b/>
          <w:szCs w:val="24"/>
        </w:rPr>
      </w:pPr>
    </w:p>
    <w:p w:rsidR="0026467E" w:rsidRPr="00F10BF4" w:rsidP="001764F2">
      <w:pPr>
        <w:rPr>
          <w:rFonts w:cs="Arial"/>
          <w:b/>
          <w:szCs w:val="24"/>
        </w:rPr>
      </w:pPr>
    </w:p>
    <w:p w:rsidR="001764F2" w:rsidRPr="00F10BF4" w:rsidP="001764F2">
      <w:pPr>
        <w:rPr>
          <w:rFonts w:cs="Arial"/>
          <w:b/>
          <w:szCs w:val="24"/>
          <w:u w:val="single"/>
        </w:rPr>
      </w:pPr>
      <w:r w:rsidRPr="00F10BF4">
        <w:rPr>
          <w:rFonts w:cs="Arial"/>
          <w:b/>
          <w:szCs w:val="24"/>
        </w:rPr>
        <w:t>b)</w:t>
      </w:r>
      <w:r w:rsidRPr="00F10BF4">
        <w:rPr>
          <w:rFonts w:cs="Arial"/>
          <w:b/>
          <w:szCs w:val="24"/>
        </w:rPr>
        <w:tab/>
      </w:r>
      <w:r w:rsidRPr="00F10BF4">
        <w:rPr>
          <w:rFonts w:cs="Arial"/>
          <w:b/>
          <w:szCs w:val="24"/>
          <w:u w:val="single"/>
        </w:rPr>
        <w:t>PRIMARY</w:t>
      </w:r>
    </w:p>
    <w:p w:rsidR="001764F2" w:rsidRPr="00F10BF4" w:rsidP="001764F2">
      <w:pPr>
        <w:rPr>
          <w:rFonts w:cs="Arial"/>
          <w:b/>
          <w:szCs w:val="24"/>
          <w:u w:val="single"/>
        </w:rPr>
      </w:pPr>
    </w:p>
    <w:tbl>
      <w:tblPr>
        <w:tblW w:w="9244" w:type="dxa"/>
        <w:tblLook w:val="01E0"/>
      </w:tblPr>
      <w:tblGrid>
        <w:gridCol w:w="4055"/>
        <w:gridCol w:w="740"/>
        <w:gridCol w:w="4666"/>
      </w:tblGrid>
      <w:tr w:rsidTr="00E75369">
        <w:tblPrEx>
          <w:tblW w:w="9244" w:type="dxa"/>
          <w:tblLook w:val="01E0"/>
        </w:tblPrEx>
        <w:tc>
          <w:tcPr>
            <w:tcW w:w="9244" w:type="dxa"/>
            <w:gridSpan w:val="3"/>
          </w:tcPr>
          <w:p w:rsidR="001764F2" w:rsidRPr="00F10BF4" w:rsidP="00E75369">
            <w:pPr>
              <w:rPr>
                <w:rFonts w:cs="Arial"/>
                <w:b/>
                <w:szCs w:val="24"/>
              </w:rPr>
            </w:pPr>
            <w:r w:rsidRPr="00F10BF4">
              <w:rPr>
                <w:rFonts w:cs="Arial"/>
                <w:b/>
                <w:szCs w:val="24"/>
              </w:rPr>
              <w:t>District</w:t>
            </w:r>
            <w:r w:rsidRPr="00F10BF4">
              <w:rPr>
                <w:rFonts w:cs="Arial"/>
                <w:szCs w:val="24"/>
              </w:rPr>
              <w:t xml:space="preserve"> </w:t>
            </w:r>
            <w:r w:rsidRPr="00F10BF4">
              <w:rPr>
                <w:rFonts w:cs="Arial"/>
                <w:b/>
                <w:szCs w:val="24"/>
              </w:rPr>
              <w:t>2 – Wyre</w:t>
            </w:r>
          </w:p>
          <w:p w:rsidR="00D65D52" w:rsidRPr="00F10BF4" w:rsidP="00E75369">
            <w:pPr>
              <w:rPr>
                <w:rFonts w:cs="Arial"/>
                <w:b/>
                <w:szCs w:val="24"/>
              </w:rPr>
            </w:pPr>
          </w:p>
          <w:p w:rsidR="00D65D52" w:rsidRPr="00F10BF4" w:rsidP="00E75369">
            <w:pPr>
              <w:rPr>
                <w:rFonts w:cs="Arial"/>
                <w:b/>
                <w:szCs w:val="24"/>
              </w:rPr>
            </w:pPr>
            <w:r w:rsidRPr="00F10BF4">
              <w:rPr>
                <w:rFonts w:cs="Arial"/>
                <w:b/>
                <w:szCs w:val="24"/>
              </w:rPr>
              <w:t>The Breck Primary School 02002</w:t>
            </w:r>
          </w:p>
          <w:tbl>
            <w:tblPr>
              <w:tblW w:w="9244" w:type="dxa"/>
              <w:tblLook w:val="01E0"/>
            </w:tblPr>
            <w:tblGrid>
              <w:gridCol w:w="3528"/>
              <w:gridCol w:w="540"/>
              <w:gridCol w:w="5176"/>
            </w:tblGrid>
            <w:tr w:rsidTr="00016809">
              <w:tblPrEx>
                <w:tblW w:w="9244" w:type="dxa"/>
                <w:tblLook w:val="01E0"/>
              </w:tblPrEx>
              <w:trPr>
                <w:trHeight w:val="340"/>
              </w:trPr>
              <w:tc>
                <w:tcPr>
                  <w:tcW w:w="3528" w:type="dxa"/>
                  <w:vAlign w:val="center"/>
                </w:tcPr>
                <w:p w:rsidR="00D65D52" w:rsidRPr="00F10BF4" w:rsidP="00D65D52">
                  <w:pPr>
                    <w:rPr>
                      <w:rFonts w:cs="Arial"/>
                      <w:szCs w:val="24"/>
                    </w:rPr>
                  </w:pPr>
                </w:p>
                <w:p w:rsidR="00D65D52" w:rsidRPr="00F10BF4" w:rsidP="00D65D52">
                  <w:pPr>
                    <w:rPr>
                      <w:rFonts w:cs="Arial"/>
                      <w:szCs w:val="24"/>
                    </w:rPr>
                  </w:pPr>
                  <w:r w:rsidRPr="00F10BF4">
                    <w:rPr>
                      <w:rFonts w:cs="Arial"/>
                      <w:szCs w:val="24"/>
                    </w:rPr>
                    <w:t>Current Admission Number</w:t>
                  </w:r>
                </w:p>
              </w:tc>
              <w:tc>
                <w:tcPr>
                  <w:tcW w:w="540" w:type="dxa"/>
                  <w:vAlign w:val="center"/>
                </w:tcPr>
                <w:p w:rsidR="00D65D52" w:rsidRPr="00F10BF4" w:rsidP="00D65D52">
                  <w:pPr>
                    <w:rPr>
                      <w:rFonts w:cs="Arial"/>
                      <w:szCs w:val="24"/>
                    </w:rPr>
                  </w:pPr>
                  <w:r w:rsidRPr="00F10BF4">
                    <w:rPr>
                      <w:rFonts w:cs="Arial"/>
                      <w:szCs w:val="24"/>
                    </w:rPr>
                    <w:t>=</w:t>
                  </w:r>
                </w:p>
              </w:tc>
              <w:tc>
                <w:tcPr>
                  <w:tcW w:w="5176" w:type="dxa"/>
                  <w:vAlign w:val="center"/>
                </w:tcPr>
                <w:p w:rsidR="00D65D52" w:rsidRPr="00F10BF4" w:rsidP="00D65D52">
                  <w:pPr>
                    <w:rPr>
                      <w:rFonts w:cs="Arial"/>
                      <w:szCs w:val="24"/>
                    </w:rPr>
                  </w:pPr>
                  <w:r w:rsidRPr="00F10BF4">
                    <w:rPr>
                      <w:rFonts w:cs="Arial"/>
                      <w:szCs w:val="24"/>
                    </w:rPr>
                    <w:t>35</w:t>
                  </w:r>
                </w:p>
              </w:tc>
            </w:tr>
            <w:tr w:rsidTr="00016809">
              <w:tblPrEx>
                <w:tblW w:w="9244" w:type="dxa"/>
                <w:tblLook w:val="01E0"/>
              </w:tblPrEx>
              <w:trPr>
                <w:trHeight w:val="340"/>
              </w:trPr>
              <w:tc>
                <w:tcPr>
                  <w:tcW w:w="3528" w:type="dxa"/>
                </w:tcPr>
                <w:p w:rsidR="00D65D52" w:rsidRPr="00F10BF4" w:rsidP="00D65D52">
                  <w:pPr>
                    <w:rPr>
                      <w:rFonts w:cs="Arial"/>
                      <w:szCs w:val="24"/>
                    </w:rPr>
                  </w:pPr>
                  <w:r w:rsidRPr="00F10BF4">
                    <w:rPr>
                      <w:rFonts w:cs="Arial"/>
                      <w:szCs w:val="24"/>
                    </w:rPr>
                    <w:t>Indicated Admission Number</w:t>
                  </w:r>
                </w:p>
              </w:tc>
              <w:tc>
                <w:tcPr>
                  <w:tcW w:w="540" w:type="dxa"/>
                </w:tcPr>
                <w:p w:rsidR="00D65D52" w:rsidRPr="00F10BF4" w:rsidP="00D65D52">
                  <w:pPr>
                    <w:rPr>
                      <w:rFonts w:cs="Arial"/>
                      <w:szCs w:val="24"/>
                    </w:rPr>
                  </w:pPr>
                  <w:r w:rsidRPr="00F10BF4">
                    <w:rPr>
                      <w:rFonts w:cs="Arial"/>
                      <w:szCs w:val="24"/>
                    </w:rPr>
                    <w:t>=</w:t>
                  </w:r>
                </w:p>
              </w:tc>
              <w:tc>
                <w:tcPr>
                  <w:tcW w:w="5176" w:type="dxa"/>
                </w:tcPr>
                <w:p w:rsidR="00D65D52" w:rsidRPr="00F10BF4" w:rsidP="00D65D52">
                  <w:pPr>
                    <w:rPr>
                      <w:rFonts w:cs="Arial"/>
                      <w:szCs w:val="24"/>
                    </w:rPr>
                  </w:pPr>
                  <w:r w:rsidRPr="00F10BF4">
                    <w:rPr>
                      <w:rFonts w:cs="Arial"/>
                      <w:szCs w:val="24"/>
                    </w:rPr>
                    <w:t>35</w:t>
                  </w:r>
                </w:p>
              </w:tc>
            </w:tr>
            <w:tr w:rsidTr="00016809">
              <w:tblPrEx>
                <w:tblW w:w="9244" w:type="dxa"/>
                <w:tblLook w:val="01E0"/>
              </w:tblPrEx>
              <w:trPr>
                <w:trHeight w:val="340"/>
              </w:trPr>
              <w:tc>
                <w:tcPr>
                  <w:tcW w:w="3528" w:type="dxa"/>
                </w:tcPr>
                <w:p w:rsidR="00D65D52" w:rsidRPr="00F10BF4" w:rsidP="00D65D52">
                  <w:pPr>
                    <w:rPr>
                      <w:rFonts w:cs="Arial"/>
                      <w:szCs w:val="24"/>
                    </w:rPr>
                  </w:pPr>
                  <w:r w:rsidRPr="00F10BF4">
                    <w:rPr>
                      <w:rFonts w:cs="Arial"/>
                      <w:szCs w:val="24"/>
                    </w:rPr>
                    <w:t>Proposed Admission Number</w:t>
                  </w:r>
                </w:p>
              </w:tc>
              <w:tc>
                <w:tcPr>
                  <w:tcW w:w="540" w:type="dxa"/>
                </w:tcPr>
                <w:p w:rsidR="00D65D52" w:rsidRPr="00F10BF4" w:rsidP="00D65D52">
                  <w:pPr>
                    <w:rPr>
                      <w:rFonts w:cs="Arial"/>
                      <w:szCs w:val="24"/>
                    </w:rPr>
                  </w:pPr>
                  <w:r w:rsidRPr="00F10BF4">
                    <w:rPr>
                      <w:rFonts w:cs="Arial"/>
                      <w:szCs w:val="24"/>
                    </w:rPr>
                    <w:t>=</w:t>
                  </w:r>
                </w:p>
              </w:tc>
              <w:tc>
                <w:tcPr>
                  <w:tcW w:w="5176" w:type="dxa"/>
                </w:tcPr>
                <w:p w:rsidR="00D65D52" w:rsidRPr="00F10BF4" w:rsidP="00D65D52">
                  <w:pPr>
                    <w:rPr>
                      <w:rFonts w:cs="Arial"/>
                      <w:szCs w:val="24"/>
                    </w:rPr>
                  </w:pPr>
                  <w:r w:rsidRPr="00F10BF4">
                    <w:rPr>
                      <w:rFonts w:cs="Arial"/>
                      <w:szCs w:val="24"/>
                    </w:rPr>
                    <w:t>35</w:t>
                  </w:r>
                </w:p>
              </w:tc>
            </w:tr>
            <w:tr w:rsidTr="00016809">
              <w:tblPrEx>
                <w:tblW w:w="9244" w:type="dxa"/>
                <w:tblLook w:val="01E0"/>
              </w:tblPrEx>
              <w:trPr>
                <w:trHeight w:val="340"/>
              </w:trPr>
              <w:tc>
                <w:tcPr>
                  <w:tcW w:w="3528" w:type="dxa"/>
                </w:tcPr>
                <w:p w:rsidR="00D65D52" w:rsidRPr="00F10BF4" w:rsidP="00D65D52">
                  <w:pPr>
                    <w:rPr>
                      <w:rFonts w:cs="Arial"/>
                      <w:szCs w:val="24"/>
                    </w:rPr>
                  </w:pPr>
                  <w:r w:rsidRPr="00F10BF4">
                    <w:rPr>
                      <w:rFonts w:cs="Arial"/>
                      <w:szCs w:val="24"/>
                    </w:rPr>
                    <w:t>Governors’ Proposal</w:t>
                  </w:r>
                </w:p>
              </w:tc>
              <w:tc>
                <w:tcPr>
                  <w:tcW w:w="540" w:type="dxa"/>
                </w:tcPr>
                <w:p w:rsidR="00D65D52" w:rsidRPr="00F10BF4" w:rsidP="00D65D52">
                  <w:pPr>
                    <w:rPr>
                      <w:rFonts w:cs="Arial"/>
                      <w:szCs w:val="24"/>
                    </w:rPr>
                  </w:pPr>
                  <w:r w:rsidRPr="00F10BF4">
                    <w:rPr>
                      <w:rFonts w:cs="Arial"/>
                      <w:szCs w:val="24"/>
                    </w:rPr>
                    <w:t>=</w:t>
                  </w:r>
                </w:p>
              </w:tc>
              <w:tc>
                <w:tcPr>
                  <w:tcW w:w="5176" w:type="dxa"/>
                </w:tcPr>
                <w:p w:rsidR="00D65D52" w:rsidRPr="00F10BF4" w:rsidP="00D65D52">
                  <w:pPr>
                    <w:rPr>
                      <w:rFonts w:cs="Arial"/>
                      <w:szCs w:val="24"/>
                    </w:rPr>
                  </w:pPr>
                  <w:r w:rsidRPr="00F10BF4">
                    <w:rPr>
                      <w:rFonts w:cs="Arial"/>
                      <w:szCs w:val="24"/>
                    </w:rPr>
                    <w:t>60</w:t>
                  </w:r>
                </w:p>
              </w:tc>
            </w:tr>
          </w:tbl>
          <w:p w:rsidR="00D65D52" w:rsidRPr="00F10BF4" w:rsidP="00E75369">
            <w:pPr>
              <w:rPr>
                <w:rFonts w:cs="Arial"/>
                <w:b/>
                <w:szCs w:val="24"/>
              </w:rPr>
            </w:pPr>
          </w:p>
          <w:p w:rsidR="00D65D52" w:rsidRPr="00F10BF4" w:rsidP="00E75369">
            <w:pPr>
              <w:rPr>
                <w:rFonts w:cs="Arial"/>
                <w:b/>
                <w:szCs w:val="24"/>
              </w:rPr>
            </w:pPr>
          </w:p>
          <w:p w:rsidR="00D65D52" w:rsidRPr="00F10BF4" w:rsidP="00E75369">
            <w:pPr>
              <w:rPr>
                <w:rFonts w:cs="Arial"/>
                <w:b/>
                <w:szCs w:val="24"/>
              </w:rPr>
            </w:pPr>
            <w:r w:rsidRPr="00F10BF4">
              <w:rPr>
                <w:rFonts w:cs="Arial"/>
                <w:b/>
                <w:szCs w:val="24"/>
              </w:rPr>
              <w:t>Comments made by the School:~</w:t>
            </w:r>
          </w:p>
          <w:p w:rsidR="00D65D52" w:rsidRPr="00F10BF4" w:rsidP="00E75369">
            <w:pPr>
              <w:rPr>
                <w:rFonts w:cs="Arial"/>
                <w:b/>
                <w:szCs w:val="24"/>
              </w:rPr>
            </w:pPr>
          </w:p>
          <w:tbl>
            <w:tblPr>
              <w:tblStyle w:val="TableGrid"/>
              <w:tblW w:w="0" w:type="auto"/>
              <w:tblLook w:val="04A0"/>
            </w:tblPr>
            <w:tblGrid>
              <w:gridCol w:w="9235"/>
            </w:tblGrid>
            <w:tr w:rsidTr="00D65D52">
              <w:tblPrEx>
                <w:tblW w:w="0" w:type="auto"/>
                <w:tblLook w:val="04A0"/>
              </w:tblPrEx>
              <w:tc>
                <w:tcPr>
                  <w:tcW w:w="9235" w:type="dxa"/>
                </w:tcPr>
                <w:p w:rsidR="00D65D52" w:rsidRPr="00F10BF4" w:rsidP="00D65D52">
                  <w:pPr>
                    <w:pStyle w:val="Default"/>
                    <w:rPr>
                      <w:rFonts w:ascii="Arial" w:hAnsi="Arial" w:cs="Arial"/>
                      <w:color w:val="auto"/>
                    </w:rPr>
                  </w:pPr>
                </w:p>
                <w:p w:rsidR="00D65D52" w:rsidRPr="00F10BF4" w:rsidP="00D65D52">
                  <w:pPr>
                    <w:pStyle w:val="Default"/>
                    <w:rPr>
                      <w:rFonts w:ascii="Arial" w:hAnsi="Arial" w:cs="Arial"/>
                      <w:color w:val="auto"/>
                    </w:rPr>
                  </w:pPr>
                  <w:r w:rsidRPr="00F10BF4">
                    <w:rPr>
                      <w:rFonts w:ascii="Arial" w:hAnsi="Arial" w:cs="Arial"/>
                      <w:color w:val="auto"/>
                    </w:rPr>
                    <w:t xml:space="preserve">In 2014 Lancashire expanded the school with 25 places as part of their Mainstream School Provision: </w:t>
                  </w:r>
                </w:p>
                <w:p w:rsidR="00D65D52" w:rsidRPr="00F10BF4" w:rsidP="00D65D52">
                  <w:pPr>
                    <w:pStyle w:val="Default"/>
                    <w:rPr>
                      <w:rFonts w:ascii="Arial" w:hAnsi="Arial" w:cs="Arial"/>
                      <w:color w:val="auto"/>
                    </w:rPr>
                  </w:pPr>
                  <w:r w:rsidRPr="00F10BF4">
                    <w:rPr>
                      <w:rFonts w:ascii="Arial" w:hAnsi="Arial" w:cs="Arial"/>
                      <w:color w:val="auto"/>
                    </w:rPr>
                    <w:t xml:space="preserve">Section 7 of the School Place Provision Strategy Document published by Lancashire County Council. </w:t>
                  </w:r>
                </w:p>
                <w:p w:rsidR="00D65D52" w:rsidRPr="00F10BF4" w:rsidP="00D65D52">
                  <w:pPr>
                    <w:pStyle w:val="Default"/>
                    <w:rPr>
                      <w:rFonts w:ascii="Arial" w:hAnsi="Arial" w:cs="Arial"/>
                      <w:color w:val="auto"/>
                    </w:rPr>
                  </w:pPr>
                  <w:r w:rsidRPr="00F10BF4">
                    <w:rPr>
                      <w:rFonts w:ascii="Arial" w:hAnsi="Arial" w:cs="Arial"/>
                      <w:iCs/>
                      <w:color w:val="auto"/>
                    </w:rPr>
                    <w:t>Wyre In Wyre, 25 additional places were provided at The Breck Primary School in Poulton</w:t>
                  </w:r>
                  <w:r w:rsidRPr="00F10BF4">
                    <w:rPr>
                      <w:rFonts w:ascii="Arial" w:hAnsi="Arial" w:cs="Arial"/>
                      <w:iCs/>
                      <w:color w:val="auto"/>
                    </w:rPr>
                    <w:t>-l</w:t>
                  </w:r>
                  <w:r w:rsidRPr="00F10BF4">
                    <w:rPr>
                      <w:rFonts w:ascii="Arial" w:hAnsi="Arial" w:cs="Arial"/>
                      <w:iCs/>
                      <w:color w:val="auto"/>
                    </w:rPr>
                    <w:t>e-Fylde in 2014. However there is significant housing development ac</w:t>
                  </w:r>
                  <w:r w:rsidRPr="00F10BF4">
                    <w:rPr>
                      <w:rFonts w:ascii="Arial" w:hAnsi="Arial" w:cs="Arial"/>
                      <w:iCs/>
                      <w:color w:val="auto"/>
                    </w:rPr>
                    <w:t xml:space="preserve">ross Fylde and the Council are seeking housing developer contributions to mitigate the impact of these developments and there is likely to be expansion planned in Wyre as a result of these developments </w:t>
                  </w:r>
                </w:p>
                <w:p w:rsidR="00D65D52" w:rsidRPr="00F10BF4" w:rsidP="00D65D52">
                  <w:pPr>
                    <w:rPr>
                      <w:rFonts w:cs="Arial"/>
                      <w:szCs w:val="24"/>
                    </w:rPr>
                  </w:pPr>
                  <w:r w:rsidRPr="00F10BF4">
                    <w:rPr>
                      <w:rFonts w:cs="Arial"/>
                      <w:szCs w:val="24"/>
                    </w:rPr>
                    <w:t>In addition the school meets the criteria stated in:</w:t>
                  </w:r>
                </w:p>
                <w:p w:rsidR="00D65D52" w:rsidRPr="00F10BF4" w:rsidP="00D65D52">
                  <w:pPr>
                    <w:pStyle w:val="Default"/>
                    <w:rPr>
                      <w:rFonts w:ascii="Arial" w:hAnsi="Arial" w:cs="Arial"/>
                      <w:color w:val="auto"/>
                    </w:rPr>
                  </w:pPr>
                  <w:r w:rsidRPr="00F10BF4">
                    <w:rPr>
                      <w:rFonts w:ascii="Arial" w:hAnsi="Arial" w:cs="Arial"/>
                      <w:iCs/>
                      <w:color w:val="auto"/>
                    </w:rPr>
                    <w:t xml:space="preserve">Strategy to meet demand Commissioning New Places In areas which have been assessed as requiring additional places, the commissioned school places will be selected according to the following criteria: </w:t>
                  </w:r>
                </w:p>
                <w:p w:rsidR="00D65D52" w:rsidRPr="00F10BF4" w:rsidP="00D65D52">
                  <w:pPr>
                    <w:pStyle w:val="Default"/>
                    <w:rPr>
                      <w:rFonts w:ascii="Arial" w:hAnsi="Arial" w:cs="Arial"/>
                      <w:color w:val="auto"/>
                    </w:rPr>
                  </w:pPr>
                  <w:r w:rsidRPr="00F10BF4">
                    <w:rPr>
                      <w:rFonts w:ascii="Arial" w:hAnsi="Arial" w:cs="Arial"/>
                      <w:color w:val="auto"/>
                    </w:rPr>
                    <w:sym w:font="Arial" w:char="F0B7"/>
                  </w:r>
                  <w:r w:rsidRPr="00F10BF4">
                    <w:rPr>
                      <w:rFonts w:ascii="Arial" w:hAnsi="Arial" w:cs="Arial"/>
                      <w:color w:val="auto"/>
                    </w:rPr>
                    <w:t xml:space="preserve"> </w:t>
                  </w:r>
                  <w:r w:rsidRPr="00F10BF4">
                    <w:rPr>
                      <w:rFonts w:ascii="Arial" w:hAnsi="Arial" w:cs="Arial"/>
                      <w:iCs/>
                      <w:color w:val="auto"/>
                    </w:rPr>
                    <w:t xml:space="preserve">Pupil attainment levels as determined by: o Latest judgement by Ofsted is Outstanding or Good* o Pupil attainment and progress scores at Key Stages 2 and 4 </w:t>
                  </w:r>
                </w:p>
                <w:p w:rsidR="00D65D52" w:rsidRPr="00F10BF4" w:rsidP="00D65D52">
                  <w:pPr>
                    <w:pStyle w:val="Default"/>
                    <w:rPr>
                      <w:rFonts w:ascii="Arial" w:hAnsi="Arial" w:cs="Arial"/>
                      <w:color w:val="auto"/>
                    </w:rPr>
                  </w:pPr>
                  <w:r w:rsidRPr="00F10BF4">
                    <w:rPr>
                      <w:rFonts w:ascii="Arial" w:hAnsi="Arial" w:cs="Arial"/>
                      <w:iCs/>
                      <w:color w:val="auto"/>
                    </w:rPr>
                    <w:t>The School is Outstanding and Pupil Attainment and Progress scores at Key Stage 2 are above nationa</w:t>
                  </w:r>
                  <w:r w:rsidRPr="00F10BF4">
                    <w:rPr>
                      <w:rFonts w:ascii="Arial" w:hAnsi="Arial" w:cs="Arial"/>
                      <w:iCs/>
                      <w:color w:val="auto"/>
                    </w:rPr>
                    <w:t xml:space="preserve">l and local levels. </w:t>
                  </w:r>
                </w:p>
                <w:p w:rsidR="00D65D52" w:rsidRPr="00F10BF4" w:rsidP="00D65D52">
                  <w:pPr>
                    <w:pStyle w:val="Default"/>
                    <w:rPr>
                      <w:rFonts w:ascii="Arial" w:hAnsi="Arial" w:cs="Arial"/>
                      <w:color w:val="auto"/>
                    </w:rPr>
                  </w:pPr>
                  <w:r w:rsidRPr="00F10BF4">
                    <w:rPr>
                      <w:rFonts w:ascii="Arial" w:hAnsi="Arial" w:cs="Arial"/>
                      <w:color w:val="auto"/>
                    </w:rPr>
                    <w:sym w:font="Arial" w:char="F0B7"/>
                  </w:r>
                  <w:r w:rsidRPr="00F10BF4">
                    <w:rPr>
                      <w:rFonts w:ascii="Arial" w:hAnsi="Arial" w:cs="Arial"/>
                      <w:color w:val="auto"/>
                    </w:rPr>
                    <w:t xml:space="preserve"> </w:t>
                  </w:r>
                  <w:r w:rsidRPr="00F10BF4">
                    <w:rPr>
                      <w:rFonts w:ascii="Arial" w:hAnsi="Arial" w:cs="Arial"/>
                      <w:iCs/>
                      <w:color w:val="auto"/>
                    </w:rPr>
                    <w:t xml:space="preserve">High levels of parental first preferences **(in particular, oversubscribed schools) </w:t>
                  </w:r>
                </w:p>
                <w:p w:rsidR="00D65D52" w:rsidRPr="00F10BF4" w:rsidP="00D65D52">
                  <w:pPr>
                    <w:pStyle w:val="Default"/>
                    <w:rPr>
                      <w:rFonts w:ascii="Arial" w:hAnsi="Arial" w:cs="Arial"/>
                      <w:color w:val="auto"/>
                    </w:rPr>
                  </w:pPr>
                  <w:r w:rsidRPr="00F10BF4">
                    <w:rPr>
                      <w:rFonts w:ascii="Arial" w:hAnsi="Arial" w:cs="Arial"/>
                      <w:iCs/>
                      <w:color w:val="auto"/>
                    </w:rPr>
                    <w:t xml:space="preserve">Pupil Access  were able to provide  date in relation  to  preferences for Sept. 2017 and 2018. </w:t>
                  </w:r>
                </w:p>
                <w:p w:rsidR="00D65D52" w:rsidRPr="00F10BF4" w:rsidP="00D65D52">
                  <w:pPr>
                    <w:pStyle w:val="Default"/>
                    <w:rPr>
                      <w:rFonts w:ascii="Arial" w:hAnsi="Arial" w:cs="Arial"/>
                      <w:color w:val="auto"/>
                    </w:rPr>
                  </w:pPr>
                  <w:r w:rsidRPr="00F10BF4">
                    <w:rPr>
                      <w:rFonts w:ascii="Arial" w:hAnsi="Arial" w:cs="Arial"/>
                      <w:iCs/>
                      <w:color w:val="auto"/>
                    </w:rPr>
                    <w:t xml:space="preserve">As at offer day in 2017 there were 206 total preferences – 58 1st preferences; 74 2nd preferences; and 74 3rd preferences. This will also include late applications. </w:t>
                  </w:r>
                </w:p>
                <w:p w:rsidR="00D65D52" w:rsidRPr="00F10BF4" w:rsidP="00D65D52">
                  <w:pPr>
                    <w:pStyle w:val="Default"/>
                    <w:rPr>
                      <w:rFonts w:ascii="Arial" w:hAnsi="Arial" w:cs="Arial"/>
                      <w:color w:val="auto"/>
                    </w:rPr>
                  </w:pPr>
                  <w:r w:rsidRPr="00F10BF4">
                    <w:rPr>
                      <w:rFonts w:ascii="Arial" w:hAnsi="Arial" w:cs="Arial"/>
                      <w:iCs/>
                      <w:color w:val="auto"/>
                    </w:rPr>
                    <w:t>As at offer day in 2018 there were 173 total preferences – 58 1st preferences; 66 2nd pref</w:t>
                  </w:r>
                  <w:r w:rsidRPr="00F10BF4">
                    <w:rPr>
                      <w:rFonts w:ascii="Arial" w:hAnsi="Arial" w:cs="Arial"/>
                      <w:iCs/>
                      <w:color w:val="auto"/>
                    </w:rPr>
                    <w:t xml:space="preserve">erences; and 49 3rd preferences. This will also include late applications. </w:t>
                  </w:r>
                </w:p>
                <w:p w:rsidR="00D65D52" w:rsidRPr="00F10BF4" w:rsidP="00D65D52">
                  <w:pPr>
                    <w:pStyle w:val="Default"/>
                    <w:rPr>
                      <w:rFonts w:ascii="Arial" w:hAnsi="Arial" w:cs="Arial"/>
                      <w:color w:val="auto"/>
                    </w:rPr>
                  </w:pPr>
                  <w:r w:rsidRPr="00F10BF4">
                    <w:rPr>
                      <w:rFonts w:ascii="Arial" w:hAnsi="Arial" w:cs="Arial"/>
                      <w:iCs/>
                      <w:color w:val="auto"/>
                    </w:rPr>
                    <w:t>Data for the  2019 intake is not available as the closing date has just been passed and information has not been exchanged with neighbouring authorities. .</w:t>
                  </w:r>
                </w:p>
                <w:p w:rsidR="00D65D52" w:rsidRPr="00F10BF4" w:rsidP="00D65D52">
                  <w:pPr>
                    <w:pStyle w:val="Default"/>
                    <w:rPr>
                      <w:rFonts w:ascii="Arial" w:hAnsi="Arial" w:cs="Arial"/>
                      <w:color w:val="auto"/>
                    </w:rPr>
                  </w:pPr>
                  <w:r w:rsidRPr="00F10BF4">
                    <w:rPr>
                      <w:rFonts w:ascii="Arial" w:hAnsi="Arial" w:cs="Arial"/>
                      <w:iCs/>
                      <w:color w:val="auto"/>
                    </w:rPr>
                    <w:t>In addition they advised</w:t>
                  </w:r>
                  <w:r w:rsidRPr="00F10BF4">
                    <w:rPr>
                      <w:rFonts w:ascii="Arial" w:hAnsi="Arial" w:cs="Arial"/>
                      <w:iCs/>
                      <w:color w:val="auto"/>
                    </w:rPr>
                    <w:t xml:space="preserve"> the following regarding appeals for places: </w:t>
                  </w:r>
                </w:p>
                <w:p w:rsidR="00D65D52" w:rsidRPr="00F10BF4" w:rsidP="00D65D52">
                  <w:pPr>
                    <w:pStyle w:val="Default"/>
                    <w:rPr>
                      <w:rFonts w:ascii="Arial" w:hAnsi="Arial" w:cs="Arial"/>
                      <w:color w:val="auto"/>
                    </w:rPr>
                  </w:pPr>
                  <w:r w:rsidRPr="00F10BF4">
                    <w:rPr>
                      <w:rFonts w:ascii="Arial" w:hAnsi="Arial" w:cs="Arial"/>
                      <w:iCs/>
                      <w:color w:val="auto"/>
                    </w:rPr>
                    <w:t xml:space="preserve">There were 66 appeals for places at The Breck Primary School between 1/12/2013 and 1/12/2018. 26 of these were unsuccessful and 23 were successful. The remaining were deferred/withdrawn. </w:t>
                  </w:r>
                </w:p>
                <w:p w:rsidR="00D65D52" w:rsidRPr="00F10BF4" w:rsidP="00D65D52">
                  <w:pPr>
                    <w:pStyle w:val="Default"/>
                    <w:rPr>
                      <w:rFonts w:ascii="Arial" w:hAnsi="Arial" w:cs="Arial"/>
                      <w:color w:val="auto"/>
                    </w:rPr>
                  </w:pPr>
                  <w:r w:rsidRPr="00F10BF4">
                    <w:rPr>
                      <w:rFonts w:ascii="Arial" w:hAnsi="Arial" w:cs="Arial"/>
                      <w:iCs/>
                      <w:color w:val="auto"/>
                    </w:rPr>
                    <w:t>We are aware that ther</w:t>
                  </w:r>
                  <w:r w:rsidRPr="00F10BF4">
                    <w:rPr>
                      <w:rFonts w:ascii="Arial" w:hAnsi="Arial" w:cs="Arial"/>
                      <w:iCs/>
                      <w:color w:val="auto"/>
                    </w:rPr>
                    <w:t xml:space="preserve">e are currently 156 parental choices for September 2019 on the School Portal System </w:t>
                  </w:r>
                </w:p>
                <w:p w:rsidR="00D65D52" w:rsidRPr="00F10BF4" w:rsidP="00D65D52">
                  <w:pPr>
                    <w:pStyle w:val="Default"/>
                    <w:rPr>
                      <w:rFonts w:ascii="Arial" w:hAnsi="Arial" w:cs="Arial"/>
                      <w:color w:val="auto"/>
                    </w:rPr>
                  </w:pPr>
                  <w:r w:rsidRPr="00F10BF4">
                    <w:rPr>
                      <w:rFonts w:ascii="Arial" w:hAnsi="Arial" w:cs="Arial"/>
                      <w:iCs/>
                      <w:color w:val="auto"/>
                    </w:rPr>
                    <w:t xml:space="preserve">Breck is currently oversubscribed with high levels of parental preferences. </w:t>
                  </w:r>
                </w:p>
                <w:p w:rsidR="00D65D52" w:rsidRPr="00F10BF4" w:rsidP="00D65D52">
                  <w:pPr>
                    <w:pStyle w:val="Default"/>
                    <w:rPr>
                      <w:rFonts w:ascii="Arial" w:hAnsi="Arial" w:cs="Arial"/>
                      <w:color w:val="auto"/>
                    </w:rPr>
                  </w:pPr>
                  <w:r w:rsidRPr="00F10BF4">
                    <w:rPr>
                      <w:rFonts w:ascii="Arial" w:hAnsi="Arial" w:cs="Arial"/>
                      <w:color w:val="auto"/>
                    </w:rPr>
                    <w:sym w:font="Arial" w:char="F0B7"/>
                  </w:r>
                  <w:r w:rsidRPr="00F10BF4">
                    <w:rPr>
                      <w:rFonts w:ascii="Arial" w:hAnsi="Arial" w:cs="Arial"/>
                      <w:color w:val="auto"/>
                    </w:rPr>
                    <w:t xml:space="preserve"> </w:t>
                  </w:r>
                  <w:r w:rsidRPr="00F10BF4">
                    <w:rPr>
                      <w:rFonts w:ascii="Arial" w:hAnsi="Arial" w:cs="Arial"/>
                      <w:iCs/>
                      <w:color w:val="auto"/>
                    </w:rPr>
                    <w:t xml:space="preserve">The current size of the school </w:t>
                  </w:r>
                </w:p>
                <w:p w:rsidR="00D65D52" w:rsidRPr="00F10BF4" w:rsidP="00D65D52">
                  <w:pPr>
                    <w:pStyle w:val="Default"/>
                    <w:rPr>
                      <w:rFonts w:ascii="Arial" w:hAnsi="Arial" w:cs="Arial"/>
                      <w:color w:val="auto"/>
                    </w:rPr>
                  </w:pPr>
                  <w:r w:rsidRPr="00F10BF4">
                    <w:rPr>
                      <w:rFonts w:ascii="Arial" w:hAnsi="Arial" w:cs="Arial"/>
                      <w:iCs/>
                      <w:color w:val="auto"/>
                    </w:rPr>
                    <w:t xml:space="preserve">The school currently has the following children on roll: </w:t>
                  </w:r>
                </w:p>
                <w:p w:rsidR="00D65D52" w:rsidRPr="00F10BF4" w:rsidP="00D65D52">
                  <w:pPr>
                    <w:pStyle w:val="Default"/>
                    <w:rPr>
                      <w:rFonts w:ascii="Arial" w:hAnsi="Arial" w:cs="Arial"/>
                      <w:color w:val="auto"/>
                    </w:rPr>
                  </w:pPr>
                  <w:r w:rsidRPr="00F10BF4">
                    <w:rPr>
                      <w:rFonts w:ascii="Arial" w:hAnsi="Arial" w:cs="Arial"/>
                      <w:iCs/>
                      <w:color w:val="auto"/>
                    </w:rPr>
                    <w:t>Nu</w:t>
                  </w:r>
                  <w:r w:rsidRPr="00F10BF4">
                    <w:rPr>
                      <w:rFonts w:ascii="Arial" w:hAnsi="Arial" w:cs="Arial"/>
                      <w:iCs/>
                      <w:color w:val="auto"/>
                    </w:rPr>
                    <w:t xml:space="preserve">rsery – FTE 30 </w:t>
                  </w:r>
                </w:p>
                <w:p w:rsidR="00D65D52" w:rsidRPr="00F10BF4" w:rsidP="00D65D52">
                  <w:pPr>
                    <w:pStyle w:val="Default"/>
                    <w:rPr>
                      <w:rFonts w:ascii="Arial" w:hAnsi="Arial" w:cs="Arial"/>
                      <w:color w:val="auto"/>
                    </w:rPr>
                  </w:pPr>
                  <w:r w:rsidRPr="00F10BF4">
                    <w:rPr>
                      <w:rFonts w:ascii="Arial" w:hAnsi="Arial" w:cs="Arial"/>
                      <w:iCs/>
                      <w:color w:val="auto"/>
                    </w:rPr>
                    <w:t xml:space="preserve">Reception – 38 </w:t>
                  </w:r>
                </w:p>
                <w:p w:rsidR="00D65D52" w:rsidRPr="00F10BF4" w:rsidP="00D65D52">
                  <w:pPr>
                    <w:pStyle w:val="Default"/>
                    <w:rPr>
                      <w:rFonts w:ascii="Arial" w:hAnsi="Arial" w:cs="Arial"/>
                      <w:color w:val="auto"/>
                    </w:rPr>
                  </w:pPr>
                  <w:r w:rsidRPr="00F10BF4">
                    <w:rPr>
                      <w:rFonts w:ascii="Arial" w:hAnsi="Arial" w:cs="Arial"/>
                      <w:iCs/>
                      <w:color w:val="auto"/>
                    </w:rPr>
                    <w:t xml:space="preserve">Year 1 – 35 </w:t>
                  </w:r>
                </w:p>
                <w:p w:rsidR="00D65D52" w:rsidRPr="00F10BF4" w:rsidP="00D65D52">
                  <w:pPr>
                    <w:pStyle w:val="Default"/>
                    <w:rPr>
                      <w:rFonts w:ascii="Arial" w:hAnsi="Arial" w:cs="Arial"/>
                      <w:color w:val="auto"/>
                    </w:rPr>
                  </w:pPr>
                  <w:r w:rsidRPr="00F10BF4">
                    <w:rPr>
                      <w:rFonts w:ascii="Arial" w:hAnsi="Arial" w:cs="Arial"/>
                      <w:iCs/>
                      <w:color w:val="auto"/>
                    </w:rPr>
                    <w:t xml:space="preserve">Year 2 – 41 </w:t>
                  </w:r>
                </w:p>
                <w:p w:rsidR="00D65D52" w:rsidRPr="00F10BF4" w:rsidP="00D65D52">
                  <w:pPr>
                    <w:pStyle w:val="Default"/>
                    <w:rPr>
                      <w:rFonts w:ascii="Arial" w:hAnsi="Arial" w:cs="Arial"/>
                      <w:color w:val="auto"/>
                    </w:rPr>
                  </w:pPr>
                  <w:r w:rsidRPr="00F10BF4">
                    <w:rPr>
                      <w:rFonts w:ascii="Arial" w:hAnsi="Arial" w:cs="Arial"/>
                      <w:iCs/>
                      <w:color w:val="auto"/>
                    </w:rPr>
                    <w:t xml:space="preserve">Year 3 – 36 </w:t>
                  </w:r>
                </w:p>
                <w:p w:rsidR="00D65D52" w:rsidRPr="00F10BF4" w:rsidP="00D65D52">
                  <w:pPr>
                    <w:pStyle w:val="Default"/>
                    <w:rPr>
                      <w:rFonts w:ascii="Arial" w:hAnsi="Arial" w:cs="Arial"/>
                      <w:color w:val="auto"/>
                    </w:rPr>
                  </w:pPr>
                  <w:r w:rsidRPr="00F10BF4">
                    <w:rPr>
                      <w:rFonts w:ascii="Arial" w:hAnsi="Arial" w:cs="Arial"/>
                      <w:iCs/>
                      <w:color w:val="auto"/>
                    </w:rPr>
                    <w:t xml:space="preserve">Year 4 – 39 </w:t>
                  </w:r>
                </w:p>
                <w:p w:rsidR="00D65D52" w:rsidRPr="00F10BF4" w:rsidP="00D65D52">
                  <w:pPr>
                    <w:pStyle w:val="Default"/>
                    <w:rPr>
                      <w:rFonts w:ascii="Arial" w:hAnsi="Arial" w:cs="Arial"/>
                      <w:color w:val="auto"/>
                    </w:rPr>
                  </w:pPr>
                  <w:r w:rsidRPr="00F10BF4">
                    <w:rPr>
                      <w:rFonts w:ascii="Arial" w:hAnsi="Arial" w:cs="Arial"/>
                      <w:iCs/>
                      <w:color w:val="auto"/>
                    </w:rPr>
                    <w:t xml:space="preserve">Year 5 – 60 </w:t>
                  </w:r>
                </w:p>
                <w:p w:rsidR="00D65D52" w:rsidRPr="00F10BF4" w:rsidP="00D65D52">
                  <w:pPr>
                    <w:pStyle w:val="Default"/>
                    <w:rPr>
                      <w:rFonts w:ascii="Arial" w:hAnsi="Arial" w:cs="Arial"/>
                      <w:color w:val="auto"/>
                    </w:rPr>
                  </w:pPr>
                  <w:r w:rsidRPr="00F10BF4">
                    <w:rPr>
                      <w:rFonts w:ascii="Arial" w:hAnsi="Arial" w:cs="Arial"/>
                      <w:iCs/>
                      <w:color w:val="auto"/>
                    </w:rPr>
                    <w:t xml:space="preserve">Year 6 – 35 </w:t>
                  </w:r>
                </w:p>
                <w:p w:rsidR="00D65D52" w:rsidRPr="00F10BF4" w:rsidP="00D65D52">
                  <w:pPr>
                    <w:pStyle w:val="Default"/>
                    <w:rPr>
                      <w:rFonts w:ascii="Arial" w:hAnsi="Arial" w:cs="Arial"/>
                      <w:color w:val="auto"/>
                    </w:rPr>
                  </w:pPr>
                  <w:r w:rsidRPr="00F10BF4">
                    <w:rPr>
                      <w:rFonts w:ascii="Arial" w:hAnsi="Arial" w:cs="Arial"/>
                      <w:iCs/>
                      <w:color w:val="auto"/>
                    </w:rPr>
                    <w:t xml:space="preserve">There are 10 classrooms for the 8 cohorts </w:t>
                  </w:r>
                </w:p>
                <w:p w:rsidR="00D65D52" w:rsidRPr="00F10BF4" w:rsidP="00D65D52">
                  <w:pPr>
                    <w:pStyle w:val="Default"/>
                    <w:rPr>
                      <w:rFonts w:ascii="Arial" w:hAnsi="Arial" w:cs="Arial"/>
                      <w:color w:val="auto"/>
                    </w:rPr>
                  </w:pPr>
                  <w:r w:rsidRPr="00F10BF4">
                    <w:rPr>
                      <w:rFonts w:ascii="Arial" w:hAnsi="Arial" w:cs="Arial"/>
                      <w:iCs/>
                      <w:color w:val="auto"/>
                    </w:rPr>
                    <w:t xml:space="preserve">In 2020 there will be 10 classrooms for 7 cohorts if the alternative numbers are unallocated </w:t>
                  </w:r>
                </w:p>
                <w:p w:rsidR="00D65D52" w:rsidRPr="00F10BF4" w:rsidP="00D65D52">
                  <w:pPr>
                    <w:pStyle w:val="Default"/>
                    <w:rPr>
                      <w:rFonts w:ascii="Arial" w:hAnsi="Arial" w:cs="Arial"/>
                      <w:color w:val="auto"/>
                    </w:rPr>
                  </w:pPr>
                  <w:r w:rsidRPr="00F10BF4">
                    <w:rPr>
                      <w:rFonts w:ascii="Arial" w:hAnsi="Arial" w:cs="Arial"/>
                      <w:color w:val="auto"/>
                    </w:rPr>
                    <w:sym w:font="Arial" w:char="F0B7"/>
                  </w:r>
                  <w:r w:rsidRPr="00F10BF4">
                    <w:rPr>
                      <w:rFonts w:ascii="Arial" w:hAnsi="Arial" w:cs="Arial"/>
                      <w:color w:val="auto"/>
                    </w:rPr>
                    <w:t xml:space="preserve"> </w:t>
                  </w:r>
                  <w:r w:rsidRPr="00F10BF4">
                    <w:rPr>
                      <w:rFonts w:ascii="Arial" w:hAnsi="Arial" w:cs="Arial"/>
                      <w:iCs/>
                      <w:color w:val="auto"/>
                    </w:rPr>
                    <w:t>Locatio</w:t>
                  </w:r>
                  <w:r w:rsidRPr="00F10BF4">
                    <w:rPr>
                      <w:rFonts w:ascii="Arial" w:hAnsi="Arial" w:cs="Arial"/>
                      <w:iCs/>
                      <w:color w:val="auto"/>
                    </w:rPr>
                    <w:t xml:space="preserve">n of the school relative to population </w:t>
                  </w:r>
                </w:p>
                <w:p w:rsidR="00D65D52" w:rsidRPr="00F10BF4" w:rsidP="00D65D52">
                  <w:pPr>
                    <w:rPr>
                      <w:rFonts w:cs="Arial"/>
                      <w:iCs/>
                      <w:szCs w:val="24"/>
                    </w:rPr>
                  </w:pPr>
                  <w:r w:rsidRPr="00F10BF4">
                    <w:rPr>
                      <w:rFonts w:cs="Arial"/>
                      <w:iCs/>
                      <w:szCs w:val="24"/>
                    </w:rPr>
                    <w:t>The school is becoming more closely located to its population as housing development proceeds – the geographical catchment of the school has reduced each year with most children now being allocated places geographica</w:t>
                  </w:r>
                  <w:r w:rsidRPr="00F10BF4">
                    <w:rPr>
                      <w:rFonts w:cs="Arial"/>
                      <w:iCs/>
                      <w:szCs w:val="24"/>
                    </w:rPr>
                    <w:t>lly within .65 of a mile</w:t>
                  </w:r>
                  <w:r w:rsidRPr="00F10BF4">
                    <w:rPr>
                      <w:rFonts w:cs="Arial"/>
                      <w:iCs/>
                      <w:szCs w:val="24"/>
                    </w:rPr>
                    <w:t>.</w:t>
                  </w:r>
                </w:p>
                <w:p w:rsidR="00D65D52" w:rsidRPr="00F10BF4" w:rsidP="00E75369">
                  <w:pPr>
                    <w:rPr>
                      <w:rFonts w:cs="Arial"/>
                      <w:b/>
                      <w:szCs w:val="24"/>
                    </w:rPr>
                  </w:pPr>
                </w:p>
              </w:tc>
            </w:tr>
          </w:tbl>
          <w:p w:rsidR="00335C4F" w:rsidRPr="00F10BF4" w:rsidP="00E75369">
            <w:pPr>
              <w:rPr>
                <w:rFonts w:cs="Arial"/>
                <w:b/>
                <w:szCs w:val="24"/>
              </w:rPr>
            </w:pPr>
          </w:p>
          <w:p w:rsidR="00335C4F" w:rsidRPr="00F10BF4" w:rsidP="00E75369">
            <w:pPr>
              <w:rPr>
                <w:rFonts w:cs="Arial"/>
                <w:b/>
                <w:szCs w:val="24"/>
              </w:rPr>
            </w:pPr>
          </w:p>
          <w:p w:rsidR="00D65D52" w:rsidRPr="00F10BF4" w:rsidP="00E75369">
            <w:pPr>
              <w:rPr>
                <w:rFonts w:cs="Arial"/>
                <w:b/>
                <w:szCs w:val="24"/>
              </w:rPr>
            </w:pPr>
            <w:r w:rsidRPr="00F10BF4">
              <w:rPr>
                <w:rFonts w:cs="Arial"/>
                <w:b/>
                <w:szCs w:val="24"/>
              </w:rPr>
              <w:t>Officer Comments</w:t>
            </w:r>
          </w:p>
          <w:p w:rsidR="00DF4E9A" w:rsidRPr="00F10BF4" w:rsidP="00E75369">
            <w:pPr>
              <w:rPr>
                <w:rFonts w:cs="Arial"/>
                <w:b/>
                <w:szCs w:val="24"/>
              </w:rPr>
            </w:pPr>
          </w:p>
          <w:tbl>
            <w:tblPr>
              <w:tblStyle w:val="TableGrid"/>
              <w:tblW w:w="0" w:type="auto"/>
              <w:tblLook w:val="04A0"/>
            </w:tblPr>
            <w:tblGrid>
              <w:gridCol w:w="9235"/>
            </w:tblGrid>
            <w:tr w:rsidTr="00DF4E9A">
              <w:tblPrEx>
                <w:tblW w:w="0" w:type="auto"/>
                <w:tblLook w:val="04A0"/>
              </w:tblPrEx>
              <w:tc>
                <w:tcPr>
                  <w:tcW w:w="9235" w:type="dxa"/>
                </w:tcPr>
                <w:p w:rsidR="006D540B" w:rsidRPr="00F10BF4" w:rsidP="006D540B">
                  <w:pPr>
                    <w:rPr>
                      <w:rFonts w:cs="Arial"/>
                      <w:szCs w:val="24"/>
                    </w:rPr>
                  </w:pPr>
                  <w:r w:rsidRPr="00F10BF4">
                    <w:rPr>
                      <w:rFonts w:cs="Arial"/>
                      <w:szCs w:val="24"/>
                    </w:rPr>
                    <w:t>The school has additional capacity as a result of a 'bulge year' which the school accommodated in 2013/14, which resulted in one of its cohorts being 60 pupils. This cohort will leave the school at the end of</w:t>
                  </w:r>
                  <w:r w:rsidRPr="00F10BF4">
                    <w:rPr>
                      <w:rFonts w:cs="Arial"/>
                      <w:szCs w:val="24"/>
                    </w:rPr>
                    <w:t xml:space="preserve"> 2019/20 admission year, resulting in additional capacity becoming available and one additional classroom being spare within the school.</w:t>
                  </w:r>
                </w:p>
                <w:p w:rsidR="006D540B" w:rsidRPr="00F10BF4" w:rsidP="006D540B">
                  <w:pPr>
                    <w:rPr>
                      <w:rFonts w:cs="Arial"/>
                      <w:szCs w:val="24"/>
                      <w:lang w:eastAsia="en-US"/>
                    </w:rPr>
                  </w:pPr>
                  <w:r w:rsidRPr="00F10BF4">
                    <w:rPr>
                      <w:rFonts w:cs="Arial"/>
                      <w:szCs w:val="24"/>
                      <w:lang w:eastAsia="en-US"/>
                    </w:rPr>
                    <w:t>However the School Planning Team would object to this proposal for 2020/21 for the following reasons:</w:t>
                  </w:r>
                </w:p>
                <w:p w:rsidR="006D540B" w:rsidRPr="00F10BF4" w:rsidP="006D540B">
                  <w:pPr>
                    <w:pStyle w:val="ListParagraph"/>
                    <w:numPr>
                      <w:ilvl w:val="0"/>
                      <w:numId w:val="3"/>
                    </w:numPr>
                    <w:spacing w:after="0" w:line="240" w:lineRule="auto"/>
                    <w:contextualSpacing w:val="0"/>
                    <w:rPr>
                      <w:rFonts w:ascii="Arial" w:hAnsi="Arial" w:cs="Arial"/>
                      <w:sz w:val="24"/>
                      <w:szCs w:val="24"/>
                    </w:rPr>
                  </w:pPr>
                  <w:r w:rsidRPr="00F10BF4">
                    <w:rPr>
                      <w:rFonts w:ascii="Arial" w:hAnsi="Arial" w:cs="Arial"/>
                      <w:sz w:val="24"/>
                      <w:szCs w:val="24"/>
                    </w:rPr>
                    <w:t>The birth year fo</w:t>
                  </w:r>
                  <w:r w:rsidRPr="00F10BF4">
                    <w:rPr>
                      <w:rFonts w:ascii="Arial" w:hAnsi="Arial" w:cs="Arial"/>
                      <w:sz w:val="24"/>
                      <w:szCs w:val="24"/>
                    </w:rPr>
                    <w:t>r 2020 is not extraordinary, it is low by comparison to the previous year (150 vs 167) so additional places are not required</w:t>
                  </w:r>
                </w:p>
                <w:p w:rsidR="006D540B" w:rsidRPr="00F10BF4" w:rsidP="006D540B">
                  <w:pPr>
                    <w:pStyle w:val="ListParagraph"/>
                    <w:numPr>
                      <w:ilvl w:val="0"/>
                      <w:numId w:val="3"/>
                    </w:numPr>
                    <w:spacing w:after="0" w:line="240" w:lineRule="auto"/>
                    <w:contextualSpacing w:val="0"/>
                    <w:rPr>
                      <w:rFonts w:ascii="Arial" w:hAnsi="Arial" w:cs="Arial"/>
                      <w:sz w:val="24"/>
                      <w:szCs w:val="24"/>
                    </w:rPr>
                  </w:pPr>
                  <w:r w:rsidRPr="00F10BF4">
                    <w:rPr>
                      <w:rFonts w:ascii="Arial" w:hAnsi="Arial" w:cs="Arial"/>
                      <w:sz w:val="24"/>
                      <w:szCs w:val="24"/>
                    </w:rPr>
                    <w:t>Additional places provided in a cohort that does not require additional places could lead to destabilisation of other schools.</w:t>
                  </w:r>
                </w:p>
                <w:p w:rsidR="006D540B" w:rsidRPr="00F10BF4" w:rsidP="006D540B">
                  <w:pPr>
                    <w:pStyle w:val="ListParagraph"/>
                    <w:numPr>
                      <w:ilvl w:val="0"/>
                      <w:numId w:val="3"/>
                    </w:numPr>
                    <w:spacing w:after="0" w:line="240" w:lineRule="auto"/>
                    <w:contextualSpacing w:val="0"/>
                    <w:rPr>
                      <w:rFonts w:ascii="Arial" w:hAnsi="Arial" w:cs="Arial"/>
                      <w:sz w:val="24"/>
                      <w:szCs w:val="24"/>
                    </w:rPr>
                  </w:pPr>
                  <w:r w:rsidRPr="00F10BF4">
                    <w:rPr>
                      <w:rFonts w:ascii="Arial" w:hAnsi="Arial" w:cs="Arial"/>
                      <w:sz w:val="24"/>
                      <w:szCs w:val="24"/>
                    </w:rPr>
                    <w:t>Coll</w:t>
                  </w:r>
                  <w:r w:rsidRPr="00F10BF4">
                    <w:rPr>
                      <w:rFonts w:ascii="Arial" w:hAnsi="Arial" w:cs="Arial"/>
                      <w:sz w:val="24"/>
                      <w:szCs w:val="24"/>
                    </w:rPr>
                    <w:t>ective PAN in this area exceeds births, it is an importing area (pupils migrate in from other areas).</w:t>
                  </w:r>
                </w:p>
                <w:p w:rsidR="006D540B" w:rsidRPr="00F10BF4" w:rsidP="006D540B">
                  <w:pPr>
                    <w:pStyle w:val="ListParagraph"/>
                    <w:numPr>
                      <w:ilvl w:val="0"/>
                      <w:numId w:val="4"/>
                    </w:numPr>
                    <w:spacing w:after="0" w:line="240" w:lineRule="auto"/>
                    <w:contextualSpacing w:val="0"/>
                    <w:rPr>
                      <w:rFonts w:ascii="Arial" w:hAnsi="Arial" w:cs="Arial"/>
                      <w:sz w:val="24"/>
                      <w:szCs w:val="24"/>
                    </w:rPr>
                  </w:pPr>
                  <w:r w:rsidRPr="00F10BF4">
                    <w:rPr>
                      <w:rFonts w:ascii="Arial" w:hAnsi="Arial" w:cs="Arial"/>
                      <w:sz w:val="24"/>
                      <w:szCs w:val="24"/>
                    </w:rPr>
                    <w:t xml:space="preserve">Catchment of this school is wide, taking pupils from Blackpool, Thornton Cleveleys, Over Wyre and Staining – therefore, these additional places would not </w:t>
                  </w:r>
                  <w:r w:rsidRPr="00F10BF4">
                    <w:rPr>
                      <w:rFonts w:ascii="Arial" w:hAnsi="Arial" w:cs="Arial"/>
                      <w:sz w:val="24"/>
                      <w:szCs w:val="24"/>
                    </w:rPr>
                    <w:t>be for local children, but simply take the pupils out of neighbouring schools and the wider area.</w:t>
                  </w:r>
                </w:p>
                <w:p w:rsidR="006D540B" w:rsidRPr="00F10BF4" w:rsidP="006D540B">
                  <w:pPr>
                    <w:pStyle w:val="ListParagraph"/>
                    <w:numPr>
                      <w:ilvl w:val="0"/>
                      <w:numId w:val="4"/>
                    </w:numPr>
                    <w:spacing w:after="0" w:line="240" w:lineRule="auto"/>
                    <w:contextualSpacing w:val="0"/>
                    <w:rPr>
                      <w:rFonts w:ascii="Arial" w:hAnsi="Arial" w:cs="Arial"/>
                      <w:sz w:val="24"/>
                      <w:szCs w:val="24"/>
                    </w:rPr>
                  </w:pPr>
                  <w:r w:rsidRPr="00F10BF4">
                    <w:rPr>
                      <w:rFonts w:ascii="Arial" w:hAnsi="Arial" w:cs="Arial"/>
                      <w:sz w:val="24"/>
                      <w:szCs w:val="24"/>
                    </w:rPr>
                    <w:t>The school currently maintains a PAN of 35; in an ideal world this would be either a full FE or half FE, hence 30 or 45. The additional classroom could be use</w:t>
                  </w:r>
                  <w:r w:rsidRPr="00F10BF4">
                    <w:rPr>
                      <w:rFonts w:ascii="Arial" w:hAnsi="Arial" w:cs="Arial"/>
                      <w:sz w:val="24"/>
                      <w:szCs w:val="24"/>
                    </w:rPr>
                    <w:t>d as part of a fuller expansion to enlarge the PAN from 35 to 45 should evidence of need for additional places be forthcoming, but if this classroom was brought back into use for the next 7 years, this may be a barrier to future expansion.</w:t>
                  </w:r>
                </w:p>
                <w:p w:rsidR="006D540B" w:rsidRPr="00F10BF4" w:rsidP="006D540B">
                  <w:pPr>
                    <w:rPr>
                      <w:rFonts w:cs="Arial"/>
                      <w:szCs w:val="24"/>
                      <w:lang w:eastAsia="en-US"/>
                    </w:rPr>
                  </w:pPr>
                </w:p>
                <w:p w:rsidR="006D540B" w:rsidRPr="00F10BF4" w:rsidP="006D540B">
                  <w:pPr>
                    <w:rPr>
                      <w:rFonts w:cs="Arial"/>
                      <w:szCs w:val="24"/>
                      <w:lang w:eastAsia="en-US"/>
                    </w:rPr>
                  </w:pPr>
                  <w:r w:rsidRPr="00F10BF4">
                    <w:rPr>
                      <w:rFonts w:cs="Arial"/>
                      <w:szCs w:val="24"/>
                      <w:lang w:eastAsia="en-US"/>
                    </w:rPr>
                    <w:t>The School Plan</w:t>
                  </w:r>
                  <w:r w:rsidRPr="00F10BF4">
                    <w:rPr>
                      <w:rFonts w:cs="Arial"/>
                      <w:szCs w:val="24"/>
                      <w:lang w:eastAsia="en-US"/>
                    </w:rPr>
                    <w:t xml:space="preserve">ning Team would recommend that the PAN is maintained at 35 for 2020 and 2021, with the additional classroom being reserved until needed – either to accommodate a future bulge or to form part of a full expansion using housing contributions, if and when the </w:t>
                  </w:r>
                  <w:r w:rsidRPr="00F10BF4">
                    <w:rPr>
                      <w:rFonts w:cs="Arial"/>
                      <w:szCs w:val="24"/>
                      <w:lang w:eastAsia="en-US"/>
                    </w:rPr>
                    <w:t>need arises. The scale of housing development in Wyre would suggest that this could occur in the foreseeable future and therefore the School Planning Team will continue to closely monitor delivery of housing in the area.</w:t>
                  </w:r>
                </w:p>
                <w:p w:rsidR="00DF4E9A" w:rsidRPr="00F10BF4" w:rsidP="00E75369">
                  <w:pPr>
                    <w:rPr>
                      <w:rFonts w:cs="Arial"/>
                      <w:b/>
                      <w:szCs w:val="24"/>
                    </w:rPr>
                  </w:pPr>
                </w:p>
              </w:tc>
            </w:tr>
          </w:tbl>
          <w:p w:rsidR="00827BF4" w:rsidRPr="00F10BF4" w:rsidP="00E75369">
            <w:pPr>
              <w:rPr>
                <w:rFonts w:cs="Arial"/>
                <w:b/>
                <w:szCs w:val="24"/>
              </w:rPr>
            </w:pPr>
          </w:p>
          <w:p w:rsidR="00DF4E9A" w:rsidRPr="00F10BF4" w:rsidP="00E75369">
            <w:pPr>
              <w:rPr>
                <w:rFonts w:cs="Arial"/>
                <w:b/>
                <w:szCs w:val="24"/>
              </w:rPr>
            </w:pPr>
            <w:r w:rsidRPr="00F10BF4">
              <w:rPr>
                <w:rFonts w:cs="Arial"/>
                <w:b/>
                <w:szCs w:val="24"/>
              </w:rPr>
              <w:t>Recommendation</w:t>
            </w:r>
          </w:p>
          <w:p w:rsidR="00DF4E9A" w:rsidRPr="00F10BF4" w:rsidP="00E75369">
            <w:pPr>
              <w:rPr>
                <w:rFonts w:cs="Arial"/>
                <w:b/>
                <w:szCs w:val="24"/>
              </w:rPr>
            </w:pPr>
          </w:p>
          <w:tbl>
            <w:tblPr>
              <w:tblStyle w:val="TableGrid"/>
              <w:tblW w:w="0" w:type="auto"/>
              <w:tblLook w:val="04A0"/>
            </w:tblPr>
            <w:tblGrid>
              <w:gridCol w:w="9235"/>
            </w:tblGrid>
            <w:tr w:rsidTr="00DF4E9A">
              <w:tblPrEx>
                <w:tblW w:w="0" w:type="auto"/>
                <w:tblLook w:val="04A0"/>
              </w:tblPrEx>
              <w:tc>
                <w:tcPr>
                  <w:tcW w:w="9235" w:type="dxa"/>
                </w:tcPr>
                <w:p w:rsidR="00DF4E9A" w:rsidRPr="00F10BF4" w:rsidP="000B5D5E">
                  <w:pPr>
                    <w:rPr>
                      <w:rFonts w:cs="Arial"/>
                      <w:szCs w:val="24"/>
                    </w:rPr>
                  </w:pPr>
                  <w:r w:rsidRPr="00F10BF4">
                    <w:rPr>
                      <w:rFonts w:cs="Arial"/>
                      <w:szCs w:val="24"/>
                      <w:lang w:eastAsia="en-US"/>
                    </w:rPr>
                    <w:t>The School Planning team would recommend that the PAN is maintained at 35 for 2020 and 2021, with the additional classroom being reserved until needed – either to accommodate a future bulge or to form part of a full expansion using any available housing co</w:t>
                  </w:r>
                  <w:r w:rsidRPr="00F10BF4">
                    <w:rPr>
                      <w:rFonts w:cs="Arial"/>
                      <w:szCs w:val="24"/>
                      <w:lang w:eastAsia="en-US"/>
                    </w:rPr>
                    <w:t xml:space="preserve">ntributions if and when the need arises. </w:t>
                  </w:r>
                  <w:r w:rsidRPr="00F10BF4">
                    <w:rPr>
                      <w:rFonts w:cs="Arial"/>
                      <w:szCs w:val="24"/>
                    </w:rPr>
                    <w:t>The School Planning Team will</w:t>
                  </w:r>
                  <w:r w:rsidRPr="00F10BF4">
                    <w:rPr>
                      <w:rFonts w:cs="Arial"/>
                      <w:b/>
                      <w:szCs w:val="24"/>
                    </w:rPr>
                    <w:t xml:space="preserve"> </w:t>
                  </w:r>
                  <w:r w:rsidRPr="00F10BF4">
                    <w:rPr>
                      <w:rFonts w:cs="Arial"/>
                      <w:szCs w:val="24"/>
                    </w:rPr>
                    <w:t>closely monitor emerging need and liaise with the school if places are required.</w:t>
                  </w:r>
                </w:p>
              </w:tc>
            </w:tr>
          </w:tbl>
          <w:p w:rsidR="00DF4E9A" w:rsidRPr="00F10BF4" w:rsidP="00E75369">
            <w:pPr>
              <w:rPr>
                <w:rFonts w:cs="Arial"/>
                <w:b/>
                <w:szCs w:val="24"/>
              </w:rPr>
            </w:pPr>
          </w:p>
          <w:p w:rsidR="00DF4E9A" w:rsidRPr="00F10BF4" w:rsidP="00E75369">
            <w:pPr>
              <w:rPr>
                <w:rFonts w:cs="Arial"/>
                <w:b/>
                <w:szCs w:val="24"/>
              </w:rPr>
            </w:pPr>
          </w:p>
          <w:p w:rsidR="001764F2" w:rsidRPr="00F10BF4" w:rsidP="00E75369">
            <w:pPr>
              <w:rPr>
                <w:rFonts w:cs="Arial"/>
                <w:b/>
                <w:szCs w:val="24"/>
              </w:rPr>
            </w:pPr>
            <w:r w:rsidRPr="00F10BF4">
              <w:rPr>
                <w:rFonts w:cs="Arial"/>
                <w:b/>
                <w:szCs w:val="24"/>
              </w:rPr>
              <w:t>Nateby Primary School 02038</w:t>
            </w:r>
          </w:p>
        </w:tc>
      </w:tr>
      <w:tr w:rsidTr="00E75369">
        <w:tblPrEx>
          <w:tblW w:w="9244" w:type="dxa"/>
          <w:tblLook w:val="01E0"/>
        </w:tblPrEx>
        <w:tc>
          <w:tcPr>
            <w:tcW w:w="9244" w:type="dxa"/>
            <w:gridSpan w:val="3"/>
          </w:tcPr>
          <w:p w:rsidR="001764F2" w:rsidRPr="00F10BF4" w:rsidP="00E75369">
            <w:pPr>
              <w:rPr>
                <w:rFonts w:cs="Arial"/>
                <w:b/>
                <w:szCs w:val="24"/>
              </w:rPr>
            </w:pPr>
          </w:p>
        </w:tc>
      </w:tr>
      <w:tr w:rsidTr="00E75369">
        <w:tblPrEx>
          <w:tblW w:w="9244" w:type="dxa"/>
          <w:tblLook w:val="01E0"/>
        </w:tblPrEx>
        <w:trPr>
          <w:trHeight w:val="340"/>
        </w:trPr>
        <w:tc>
          <w:tcPr>
            <w:tcW w:w="3528" w:type="dxa"/>
            <w:vAlign w:val="center"/>
          </w:tcPr>
          <w:p w:rsidR="001764F2" w:rsidRPr="00F10BF4" w:rsidP="00E75369">
            <w:pPr>
              <w:rPr>
                <w:rFonts w:cs="Arial"/>
                <w:szCs w:val="24"/>
              </w:rPr>
            </w:pPr>
            <w:r w:rsidRPr="00F10BF4">
              <w:rPr>
                <w:rFonts w:cs="Arial"/>
                <w:szCs w:val="24"/>
              </w:rPr>
              <w:t>Current Admission Number</w:t>
            </w:r>
          </w:p>
        </w:tc>
        <w:tc>
          <w:tcPr>
            <w:tcW w:w="540" w:type="dxa"/>
            <w:vAlign w:val="center"/>
          </w:tcPr>
          <w:p w:rsidR="001764F2" w:rsidRPr="00F10BF4" w:rsidP="00E75369">
            <w:pPr>
              <w:rPr>
                <w:rFonts w:cs="Arial"/>
                <w:szCs w:val="24"/>
              </w:rPr>
            </w:pPr>
            <w:r w:rsidRPr="00F10BF4">
              <w:rPr>
                <w:rFonts w:cs="Arial"/>
                <w:szCs w:val="24"/>
              </w:rPr>
              <w:t>=</w:t>
            </w:r>
          </w:p>
        </w:tc>
        <w:tc>
          <w:tcPr>
            <w:tcW w:w="5176" w:type="dxa"/>
            <w:vAlign w:val="center"/>
          </w:tcPr>
          <w:p w:rsidR="001764F2" w:rsidRPr="00F10BF4" w:rsidP="00E75369">
            <w:pPr>
              <w:rPr>
                <w:rFonts w:cs="Arial"/>
                <w:szCs w:val="24"/>
              </w:rPr>
            </w:pPr>
            <w:r w:rsidRPr="00F10BF4">
              <w:rPr>
                <w:rFonts w:cs="Arial"/>
                <w:szCs w:val="24"/>
              </w:rPr>
              <w:t>13</w:t>
            </w:r>
          </w:p>
        </w:tc>
      </w:tr>
      <w:tr w:rsidTr="00E75369">
        <w:tblPrEx>
          <w:tblW w:w="9244" w:type="dxa"/>
          <w:tblLook w:val="01E0"/>
        </w:tblPrEx>
        <w:trPr>
          <w:trHeight w:val="340"/>
        </w:trPr>
        <w:tc>
          <w:tcPr>
            <w:tcW w:w="3528" w:type="dxa"/>
          </w:tcPr>
          <w:p w:rsidR="001764F2" w:rsidRPr="00F10BF4" w:rsidP="00E75369">
            <w:pPr>
              <w:rPr>
                <w:rFonts w:cs="Arial"/>
                <w:szCs w:val="24"/>
              </w:rPr>
            </w:pPr>
            <w:r w:rsidRPr="00F10BF4">
              <w:rPr>
                <w:rFonts w:cs="Arial"/>
                <w:szCs w:val="24"/>
              </w:rPr>
              <w:t>Indicated Admission Number</w:t>
            </w:r>
          </w:p>
        </w:tc>
        <w:tc>
          <w:tcPr>
            <w:tcW w:w="540" w:type="dxa"/>
          </w:tcPr>
          <w:p w:rsidR="001764F2" w:rsidRPr="00F10BF4" w:rsidP="00E75369">
            <w:pPr>
              <w:rPr>
                <w:rFonts w:cs="Arial"/>
                <w:szCs w:val="24"/>
              </w:rPr>
            </w:pPr>
            <w:r w:rsidRPr="00F10BF4">
              <w:rPr>
                <w:rFonts w:cs="Arial"/>
                <w:szCs w:val="24"/>
              </w:rPr>
              <w:t>=</w:t>
            </w:r>
          </w:p>
        </w:tc>
        <w:tc>
          <w:tcPr>
            <w:tcW w:w="5176" w:type="dxa"/>
          </w:tcPr>
          <w:p w:rsidR="001764F2" w:rsidRPr="00F10BF4" w:rsidP="00E75369">
            <w:pPr>
              <w:rPr>
                <w:rFonts w:cs="Arial"/>
                <w:szCs w:val="24"/>
              </w:rPr>
            </w:pPr>
            <w:r w:rsidRPr="00F10BF4">
              <w:rPr>
                <w:rFonts w:cs="Arial"/>
                <w:szCs w:val="24"/>
              </w:rPr>
              <w:t>12</w:t>
            </w:r>
          </w:p>
        </w:tc>
      </w:tr>
      <w:tr w:rsidTr="00E75369">
        <w:tblPrEx>
          <w:tblW w:w="9244" w:type="dxa"/>
          <w:tblLook w:val="01E0"/>
        </w:tblPrEx>
        <w:trPr>
          <w:trHeight w:val="340"/>
        </w:trPr>
        <w:tc>
          <w:tcPr>
            <w:tcW w:w="3528" w:type="dxa"/>
          </w:tcPr>
          <w:p w:rsidR="001764F2" w:rsidRPr="00F10BF4" w:rsidP="00E75369">
            <w:pPr>
              <w:rPr>
                <w:rFonts w:cs="Arial"/>
                <w:szCs w:val="24"/>
              </w:rPr>
            </w:pPr>
            <w:r w:rsidRPr="00F10BF4">
              <w:rPr>
                <w:rFonts w:cs="Arial"/>
                <w:szCs w:val="24"/>
              </w:rPr>
              <w:t>Proposed Admission Number</w:t>
            </w:r>
          </w:p>
        </w:tc>
        <w:tc>
          <w:tcPr>
            <w:tcW w:w="540" w:type="dxa"/>
          </w:tcPr>
          <w:p w:rsidR="001764F2" w:rsidRPr="00F10BF4" w:rsidP="00E75369">
            <w:pPr>
              <w:rPr>
                <w:rFonts w:cs="Arial"/>
                <w:szCs w:val="24"/>
              </w:rPr>
            </w:pPr>
            <w:r w:rsidRPr="00F10BF4">
              <w:rPr>
                <w:rFonts w:cs="Arial"/>
                <w:szCs w:val="24"/>
              </w:rPr>
              <w:t>=</w:t>
            </w:r>
          </w:p>
        </w:tc>
        <w:tc>
          <w:tcPr>
            <w:tcW w:w="5176" w:type="dxa"/>
          </w:tcPr>
          <w:p w:rsidR="001764F2" w:rsidRPr="00F10BF4" w:rsidP="00E75369">
            <w:pPr>
              <w:rPr>
                <w:rFonts w:cs="Arial"/>
                <w:szCs w:val="24"/>
              </w:rPr>
            </w:pPr>
            <w:r w:rsidRPr="00F10BF4">
              <w:rPr>
                <w:rFonts w:cs="Arial"/>
                <w:szCs w:val="24"/>
              </w:rPr>
              <w:t>13</w:t>
            </w:r>
          </w:p>
        </w:tc>
      </w:tr>
      <w:tr w:rsidTr="00E75369">
        <w:tblPrEx>
          <w:tblW w:w="9244" w:type="dxa"/>
          <w:tblLook w:val="01E0"/>
        </w:tblPrEx>
        <w:trPr>
          <w:trHeight w:val="340"/>
        </w:trPr>
        <w:tc>
          <w:tcPr>
            <w:tcW w:w="3528" w:type="dxa"/>
          </w:tcPr>
          <w:p w:rsidR="001764F2" w:rsidRPr="00F10BF4" w:rsidP="00E75369">
            <w:pPr>
              <w:rPr>
                <w:rFonts w:cs="Arial"/>
                <w:szCs w:val="24"/>
              </w:rPr>
            </w:pPr>
            <w:r w:rsidRPr="00F10BF4">
              <w:rPr>
                <w:rFonts w:cs="Arial"/>
                <w:szCs w:val="24"/>
              </w:rPr>
              <w:t>Governors’ Proposal</w:t>
            </w:r>
          </w:p>
        </w:tc>
        <w:tc>
          <w:tcPr>
            <w:tcW w:w="540" w:type="dxa"/>
          </w:tcPr>
          <w:p w:rsidR="001764F2" w:rsidRPr="00F10BF4" w:rsidP="00E75369">
            <w:pPr>
              <w:rPr>
                <w:rFonts w:cs="Arial"/>
                <w:szCs w:val="24"/>
              </w:rPr>
            </w:pPr>
            <w:r w:rsidRPr="00F10BF4">
              <w:rPr>
                <w:rFonts w:cs="Arial"/>
                <w:szCs w:val="24"/>
              </w:rPr>
              <w:t>=</w:t>
            </w:r>
          </w:p>
        </w:tc>
        <w:tc>
          <w:tcPr>
            <w:tcW w:w="5176" w:type="dxa"/>
          </w:tcPr>
          <w:p w:rsidR="001764F2" w:rsidRPr="00F10BF4" w:rsidP="00E75369">
            <w:pPr>
              <w:rPr>
                <w:rFonts w:cs="Arial"/>
                <w:szCs w:val="24"/>
              </w:rPr>
            </w:pPr>
            <w:r w:rsidRPr="00F10BF4">
              <w:rPr>
                <w:rFonts w:cs="Arial"/>
                <w:szCs w:val="24"/>
              </w:rPr>
              <w:t>12</w:t>
            </w:r>
          </w:p>
        </w:tc>
      </w:tr>
    </w:tbl>
    <w:p w:rsidR="001764F2" w:rsidRPr="00F10BF4" w:rsidP="001764F2">
      <w:pPr>
        <w:rPr>
          <w:rFonts w:cs="Arial"/>
          <w:b/>
          <w:szCs w:val="24"/>
        </w:rPr>
      </w:pPr>
    </w:p>
    <w:p w:rsidR="001764F2" w:rsidRPr="00F10BF4" w:rsidP="001764F2">
      <w:pPr>
        <w:rPr>
          <w:rFonts w:cs="Arial"/>
          <w:b/>
          <w:szCs w:val="24"/>
        </w:rPr>
      </w:pPr>
    </w:p>
    <w:p w:rsidR="00335C4F" w:rsidRPr="00F10BF4" w:rsidP="001764F2">
      <w:pPr>
        <w:rPr>
          <w:rFonts w:cs="Arial"/>
          <w:b/>
          <w:szCs w:val="24"/>
        </w:rPr>
      </w:pPr>
    </w:p>
    <w:p w:rsidR="001764F2" w:rsidRPr="00F10BF4" w:rsidP="001764F2">
      <w:pPr>
        <w:rPr>
          <w:rFonts w:cs="Arial"/>
          <w:b/>
          <w:szCs w:val="24"/>
        </w:rPr>
      </w:pPr>
      <w:r w:rsidRPr="00F10BF4">
        <w:rPr>
          <w:rFonts w:cs="Arial"/>
          <w:b/>
          <w:szCs w:val="24"/>
        </w:rPr>
        <w:t>Comments made by school:</w:t>
      </w:r>
    </w:p>
    <w:p w:rsidR="001764F2" w:rsidRPr="00F10BF4" w:rsidP="001764F2">
      <w:pPr>
        <w:rPr>
          <w:rFonts w:cs="Arial"/>
          <w:szCs w:val="24"/>
        </w:rPr>
      </w:pPr>
    </w:p>
    <w:tbl>
      <w:tblPr>
        <w:tblStyle w:val="TableGrid"/>
        <w:tblW w:w="0" w:type="auto"/>
        <w:tblLook w:val="04A0"/>
      </w:tblPr>
      <w:tblGrid>
        <w:gridCol w:w="9016"/>
      </w:tblGrid>
      <w:tr w:rsidTr="00827BF4">
        <w:tblPrEx>
          <w:tblW w:w="0" w:type="auto"/>
          <w:tblLook w:val="04A0"/>
        </w:tblPrEx>
        <w:tc>
          <w:tcPr>
            <w:tcW w:w="9016" w:type="dxa"/>
          </w:tcPr>
          <w:p w:rsidR="00827BF4" w:rsidRPr="00F10BF4" w:rsidP="001764F2">
            <w:pPr>
              <w:rPr>
                <w:rFonts w:cs="Arial"/>
                <w:szCs w:val="24"/>
              </w:rPr>
            </w:pPr>
            <w:r w:rsidRPr="00F10BF4">
              <w:rPr>
                <w:rFonts w:cs="Arial"/>
                <w:szCs w:val="24"/>
              </w:rPr>
              <w:t xml:space="preserve">We have always had an admissions number of 13 as numbers had, historically, sometimes been low. The ability to accept more pupils then made up the shortfall from low in-take years. We currently have a school role that has doubled in the last few years and </w:t>
            </w:r>
            <w:r w:rsidRPr="00F10BF4">
              <w:rPr>
                <w:rFonts w:cs="Arial"/>
                <w:szCs w:val="24"/>
              </w:rPr>
              <w:t>can no-longer sustain these high numbers. Our net capacity assessment has given an admissions number of 12. This would help us to manage our pupil role and ensure our pupils and staff are safe. At the moment we have 83 pupils on role an admissions number o</w:t>
            </w:r>
            <w:r w:rsidRPr="00F10BF4">
              <w:rPr>
                <w:rFonts w:cs="Arial"/>
                <w:szCs w:val="24"/>
              </w:rPr>
              <w:t>f 12 per year group would generate 84 pupils. Some of our year groups are at 13 or higher even now. Higher numbers are putting a strain on classes and class teachers with one class consisting of 29 year 4-6 pupils. This is only just manageable at the momen</w:t>
            </w:r>
            <w:r w:rsidRPr="00F10BF4">
              <w:rPr>
                <w:rFonts w:cs="Arial"/>
                <w:szCs w:val="24"/>
              </w:rPr>
              <w:t>t. There would not be enough space anywhere in the school to teach children if the role were to rise further. An admissions number of 12 would help reduce this problem and it is indicated by the net capacity assessment.</w:t>
            </w:r>
          </w:p>
          <w:p w:rsidR="00827BF4" w:rsidRPr="00F10BF4" w:rsidP="001764F2">
            <w:pPr>
              <w:rPr>
                <w:rFonts w:cs="Arial"/>
                <w:szCs w:val="24"/>
              </w:rPr>
            </w:pPr>
          </w:p>
        </w:tc>
      </w:tr>
    </w:tbl>
    <w:p w:rsidR="00827BF4" w:rsidRPr="00F10BF4" w:rsidP="001764F2">
      <w:pPr>
        <w:rPr>
          <w:rFonts w:cs="Arial"/>
          <w:szCs w:val="24"/>
        </w:rPr>
      </w:pPr>
    </w:p>
    <w:p w:rsidR="001764F2" w:rsidRPr="00F10BF4" w:rsidP="001764F2">
      <w:pPr>
        <w:rPr>
          <w:rFonts w:cs="Arial"/>
          <w:szCs w:val="24"/>
        </w:rPr>
      </w:pPr>
    </w:p>
    <w:p w:rsidR="001764F2" w:rsidRPr="00F10BF4" w:rsidP="001764F2">
      <w:pPr>
        <w:rPr>
          <w:rFonts w:cs="Arial"/>
          <w:b/>
          <w:szCs w:val="24"/>
        </w:rPr>
      </w:pPr>
      <w:r w:rsidRPr="00F10BF4">
        <w:rPr>
          <w:rFonts w:cs="Arial"/>
          <w:b/>
          <w:szCs w:val="24"/>
        </w:rPr>
        <w:t>Officer Comment:</w:t>
      </w:r>
    </w:p>
    <w:p w:rsidR="001764F2" w:rsidRPr="00F10BF4" w:rsidP="001764F2">
      <w:pPr>
        <w:rPr>
          <w:rFonts w:cs="Arial"/>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Tr="00E75369">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9322" w:type="dxa"/>
            <w:tcBorders>
              <w:top w:val="single" w:sz="4" w:space="0" w:color="auto"/>
              <w:left w:val="single" w:sz="4" w:space="0" w:color="auto"/>
              <w:bottom w:val="single" w:sz="4" w:space="0" w:color="auto"/>
              <w:right w:val="single" w:sz="4" w:space="0" w:color="auto"/>
            </w:tcBorders>
          </w:tcPr>
          <w:p w:rsidR="001764F2" w:rsidRPr="00F10BF4" w:rsidP="00E75369">
            <w:pPr>
              <w:rPr>
                <w:rFonts w:cs="Arial"/>
                <w:szCs w:val="24"/>
              </w:rPr>
            </w:pPr>
          </w:p>
          <w:p w:rsidR="001764F2" w:rsidRPr="00F10BF4" w:rsidP="00E75369">
            <w:pPr>
              <w:ind w:left="113" w:right="113"/>
              <w:rPr>
                <w:rFonts w:cs="Arial"/>
                <w:szCs w:val="24"/>
                <w:lang w:eastAsia="en-US"/>
              </w:rPr>
            </w:pPr>
            <w:r w:rsidRPr="00F10BF4">
              <w:rPr>
                <w:rFonts w:cs="Arial"/>
                <w:szCs w:val="24"/>
                <w:lang w:eastAsia="en-US"/>
              </w:rPr>
              <w:t>School Planni</w:t>
            </w:r>
            <w:r w:rsidRPr="00F10BF4">
              <w:rPr>
                <w:rFonts w:cs="Arial"/>
                <w:szCs w:val="24"/>
                <w:lang w:eastAsia="en-US"/>
              </w:rPr>
              <w:t>ng team: Nateby Primary School lies within Garstang &amp; Surrounding Primary Planning Area in which a significant shortfall of places is forecast within 5 years, therefore we must object to any reduction in Published Admission Numbers for the area at this tim</w:t>
            </w:r>
            <w:r w:rsidRPr="00F10BF4">
              <w:rPr>
                <w:rFonts w:cs="Arial"/>
                <w:szCs w:val="24"/>
                <w:lang w:eastAsia="en-US"/>
              </w:rPr>
              <w:t xml:space="preserve">e. </w:t>
            </w:r>
          </w:p>
          <w:p w:rsidR="001764F2" w:rsidRPr="00F10BF4" w:rsidP="008C7EF3">
            <w:pPr>
              <w:ind w:left="113" w:right="113"/>
              <w:rPr>
                <w:rFonts w:cs="Arial"/>
                <w:szCs w:val="24"/>
              </w:rPr>
            </w:pPr>
          </w:p>
        </w:tc>
      </w:tr>
    </w:tbl>
    <w:p w:rsidR="001764F2" w:rsidRPr="00F10BF4" w:rsidP="001764F2">
      <w:pPr>
        <w:rPr>
          <w:rFonts w:cs="Arial"/>
          <w:szCs w:val="24"/>
        </w:rPr>
      </w:pPr>
    </w:p>
    <w:p w:rsidR="001764F2" w:rsidRPr="00F10BF4" w:rsidP="001764F2">
      <w:pPr>
        <w:rPr>
          <w:rFonts w:cs="Arial"/>
          <w:szCs w:val="24"/>
        </w:rPr>
      </w:pPr>
    </w:p>
    <w:p w:rsidR="001764F2" w:rsidRPr="00F10BF4" w:rsidP="001764F2">
      <w:pPr>
        <w:rPr>
          <w:rFonts w:cs="Arial"/>
          <w:szCs w:val="24"/>
        </w:rPr>
      </w:pPr>
      <w:r w:rsidRPr="00F10BF4">
        <w:rPr>
          <w:rFonts w:cs="Arial"/>
          <w:b/>
          <w:szCs w:val="24"/>
        </w:rPr>
        <w:t>Recommendation</w:t>
      </w:r>
      <w:r w:rsidRPr="00F10BF4">
        <w:rPr>
          <w:rFonts w:cs="Arial"/>
          <w:szCs w:val="24"/>
        </w:rPr>
        <w:t>:</w:t>
      </w:r>
    </w:p>
    <w:p w:rsidR="001764F2" w:rsidRPr="00F10BF4" w:rsidP="001764F2">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Tr="00E7536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42" w:type="dxa"/>
            <w:tcBorders>
              <w:top w:val="single" w:sz="4" w:space="0" w:color="auto"/>
              <w:left w:val="single" w:sz="4" w:space="0" w:color="auto"/>
              <w:bottom w:val="single" w:sz="4" w:space="0" w:color="auto"/>
              <w:right w:val="single" w:sz="4" w:space="0" w:color="auto"/>
            </w:tcBorders>
          </w:tcPr>
          <w:p w:rsidR="001764F2" w:rsidRPr="00F10BF4" w:rsidP="00E75369">
            <w:pPr>
              <w:rPr>
                <w:rFonts w:cs="Arial"/>
                <w:szCs w:val="24"/>
              </w:rPr>
            </w:pPr>
          </w:p>
          <w:p w:rsidR="001764F2" w:rsidRPr="00F10BF4" w:rsidP="00F21309">
            <w:pPr>
              <w:rPr>
                <w:rFonts w:cs="Arial"/>
                <w:szCs w:val="24"/>
              </w:rPr>
            </w:pPr>
            <w:r w:rsidRPr="00F10BF4">
              <w:rPr>
                <w:rFonts w:cs="Arial"/>
                <w:szCs w:val="24"/>
              </w:rPr>
              <w:t>Due to an anticipated shortfall of places it is recommended that the Published Admission Number remains at 13.</w:t>
            </w:r>
          </w:p>
        </w:tc>
      </w:tr>
    </w:tbl>
    <w:p w:rsidR="001764F2" w:rsidRPr="00F10BF4" w:rsidP="001764F2">
      <w:pPr>
        <w:rPr>
          <w:rFonts w:cs="Arial"/>
          <w:szCs w:val="24"/>
        </w:rPr>
      </w:pPr>
    </w:p>
    <w:p w:rsidR="001764F2" w:rsidRPr="00F10BF4" w:rsidP="001764F2">
      <w:pPr>
        <w:rPr>
          <w:rFonts w:cs="Arial"/>
          <w:szCs w:val="24"/>
        </w:rPr>
      </w:pPr>
    </w:p>
    <w:tbl>
      <w:tblPr>
        <w:tblW w:w="0" w:type="auto"/>
        <w:tblLook w:val="01E0"/>
      </w:tblPr>
      <w:tblGrid>
        <w:gridCol w:w="3463"/>
        <w:gridCol w:w="534"/>
        <w:gridCol w:w="5029"/>
      </w:tblGrid>
      <w:tr w:rsidTr="00E75369">
        <w:tblPrEx>
          <w:tblW w:w="0" w:type="auto"/>
          <w:tblLook w:val="01E0"/>
        </w:tblPrEx>
        <w:tc>
          <w:tcPr>
            <w:tcW w:w="9242" w:type="dxa"/>
            <w:gridSpan w:val="3"/>
          </w:tcPr>
          <w:p w:rsidR="001764F2" w:rsidRPr="00F10BF4" w:rsidP="00E75369">
            <w:pPr>
              <w:rPr>
                <w:rFonts w:cs="Arial"/>
                <w:b/>
                <w:szCs w:val="24"/>
              </w:rPr>
            </w:pPr>
            <w:r w:rsidRPr="00F10BF4">
              <w:rPr>
                <w:rFonts w:cs="Arial"/>
                <w:b/>
                <w:szCs w:val="24"/>
              </w:rPr>
              <w:t>District  8 – West Lancashire</w:t>
            </w:r>
          </w:p>
          <w:p w:rsidR="001764F2" w:rsidRPr="00F10BF4" w:rsidP="00E75369">
            <w:pPr>
              <w:rPr>
                <w:rFonts w:cs="Arial"/>
                <w:b/>
                <w:szCs w:val="24"/>
              </w:rPr>
            </w:pPr>
          </w:p>
        </w:tc>
      </w:tr>
      <w:tr w:rsidTr="00E75369">
        <w:tblPrEx>
          <w:tblW w:w="0" w:type="auto"/>
          <w:tblLook w:val="01E0"/>
        </w:tblPrEx>
        <w:tc>
          <w:tcPr>
            <w:tcW w:w="9242" w:type="dxa"/>
            <w:gridSpan w:val="3"/>
          </w:tcPr>
          <w:p w:rsidR="001764F2" w:rsidRPr="00F10BF4" w:rsidP="00E75369">
            <w:pPr>
              <w:rPr>
                <w:rFonts w:cs="Arial"/>
                <w:b/>
                <w:szCs w:val="24"/>
              </w:rPr>
            </w:pPr>
            <w:r w:rsidRPr="00F10BF4">
              <w:rPr>
                <w:rFonts w:cs="Arial"/>
                <w:b/>
                <w:szCs w:val="24"/>
              </w:rPr>
              <w:t>Banks Methodist Primary School 08076</w:t>
            </w:r>
          </w:p>
          <w:p w:rsidR="001764F2" w:rsidRPr="00F10BF4" w:rsidP="00E75369">
            <w:pPr>
              <w:rPr>
                <w:rFonts w:cs="Arial"/>
                <w:b/>
                <w:szCs w:val="24"/>
              </w:rPr>
            </w:pPr>
          </w:p>
        </w:tc>
      </w:tr>
      <w:tr w:rsidTr="00E75369">
        <w:tblPrEx>
          <w:tblW w:w="0" w:type="auto"/>
          <w:tblLook w:val="01E0"/>
        </w:tblPrEx>
        <w:trPr>
          <w:trHeight w:val="340"/>
        </w:trPr>
        <w:tc>
          <w:tcPr>
            <w:tcW w:w="3528" w:type="dxa"/>
            <w:vAlign w:val="center"/>
          </w:tcPr>
          <w:p w:rsidR="001764F2" w:rsidRPr="00F10BF4" w:rsidP="00E75369">
            <w:pPr>
              <w:rPr>
                <w:rFonts w:cs="Arial"/>
                <w:szCs w:val="24"/>
              </w:rPr>
            </w:pPr>
            <w:r w:rsidRPr="00F10BF4">
              <w:rPr>
                <w:rFonts w:cs="Arial"/>
                <w:szCs w:val="24"/>
              </w:rPr>
              <w:t>Current Admission Number</w:t>
            </w:r>
          </w:p>
        </w:tc>
        <w:tc>
          <w:tcPr>
            <w:tcW w:w="540" w:type="dxa"/>
            <w:vAlign w:val="center"/>
          </w:tcPr>
          <w:p w:rsidR="001764F2" w:rsidRPr="00F10BF4" w:rsidP="00E75369">
            <w:pPr>
              <w:rPr>
                <w:rFonts w:cs="Arial"/>
                <w:szCs w:val="24"/>
              </w:rPr>
            </w:pPr>
            <w:r w:rsidRPr="00F10BF4">
              <w:rPr>
                <w:rFonts w:cs="Arial"/>
                <w:szCs w:val="24"/>
              </w:rPr>
              <w:t>=</w:t>
            </w:r>
          </w:p>
        </w:tc>
        <w:tc>
          <w:tcPr>
            <w:tcW w:w="5174" w:type="dxa"/>
            <w:vAlign w:val="center"/>
          </w:tcPr>
          <w:p w:rsidR="001764F2" w:rsidRPr="00F10BF4" w:rsidP="00E75369">
            <w:pPr>
              <w:rPr>
                <w:rFonts w:cs="Arial"/>
                <w:szCs w:val="24"/>
              </w:rPr>
            </w:pPr>
            <w:r w:rsidRPr="00F10BF4">
              <w:rPr>
                <w:rFonts w:cs="Arial"/>
                <w:szCs w:val="24"/>
              </w:rPr>
              <w:t>10</w:t>
            </w:r>
          </w:p>
        </w:tc>
      </w:tr>
      <w:tr w:rsidTr="00E75369">
        <w:tblPrEx>
          <w:tblW w:w="0" w:type="auto"/>
          <w:tblLook w:val="01E0"/>
        </w:tblPrEx>
        <w:trPr>
          <w:trHeight w:val="340"/>
        </w:trPr>
        <w:tc>
          <w:tcPr>
            <w:tcW w:w="3528" w:type="dxa"/>
          </w:tcPr>
          <w:p w:rsidR="001764F2" w:rsidRPr="00F10BF4" w:rsidP="00E75369">
            <w:pPr>
              <w:rPr>
                <w:rFonts w:cs="Arial"/>
                <w:szCs w:val="24"/>
              </w:rPr>
            </w:pPr>
            <w:r w:rsidRPr="00F10BF4">
              <w:rPr>
                <w:rFonts w:cs="Arial"/>
                <w:szCs w:val="24"/>
              </w:rPr>
              <w:t xml:space="preserve">Indicated </w:t>
            </w:r>
            <w:r w:rsidRPr="00F10BF4">
              <w:rPr>
                <w:rFonts w:cs="Arial"/>
                <w:szCs w:val="24"/>
              </w:rPr>
              <w:t>Admission Number</w:t>
            </w:r>
          </w:p>
        </w:tc>
        <w:tc>
          <w:tcPr>
            <w:tcW w:w="540" w:type="dxa"/>
          </w:tcPr>
          <w:p w:rsidR="001764F2" w:rsidRPr="00F10BF4" w:rsidP="00E75369">
            <w:pPr>
              <w:rPr>
                <w:rFonts w:cs="Arial"/>
                <w:szCs w:val="24"/>
              </w:rPr>
            </w:pPr>
            <w:r w:rsidRPr="00F10BF4">
              <w:rPr>
                <w:rFonts w:cs="Arial"/>
                <w:szCs w:val="24"/>
              </w:rPr>
              <w:t>=</w:t>
            </w:r>
          </w:p>
        </w:tc>
        <w:tc>
          <w:tcPr>
            <w:tcW w:w="5174" w:type="dxa"/>
          </w:tcPr>
          <w:p w:rsidR="001764F2" w:rsidRPr="00F10BF4" w:rsidP="00E75369">
            <w:pPr>
              <w:rPr>
                <w:rFonts w:cs="Arial"/>
                <w:szCs w:val="24"/>
              </w:rPr>
            </w:pPr>
            <w:r w:rsidRPr="00F10BF4">
              <w:rPr>
                <w:rFonts w:cs="Arial"/>
                <w:szCs w:val="24"/>
              </w:rPr>
              <w:t>10</w:t>
            </w:r>
          </w:p>
        </w:tc>
      </w:tr>
      <w:tr w:rsidTr="00E75369">
        <w:tblPrEx>
          <w:tblW w:w="0" w:type="auto"/>
          <w:tblLook w:val="01E0"/>
        </w:tblPrEx>
        <w:trPr>
          <w:trHeight w:val="340"/>
        </w:trPr>
        <w:tc>
          <w:tcPr>
            <w:tcW w:w="3528" w:type="dxa"/>
          </w:tcPr>
          <w:p w:rsidR="001764F2" w:rsidRPr="00F10BF4" w:rsidP="00E75369">
            <w:pPr>
              <w:rPr>
                <w:rFonts w:cs="Arial"/>
                <w:szCs w:val="24"/>
              </w:rPr>
            </w:pPr>
            <w:r w:rsidRPr="00F10BF4">
              <w:rPr>
                <w:rFonts w:cs="Arial"/>
                <w:szCs w:val="24"/>
              </w:rPr>
              <w:t>Proposed Admission Number</w:t>
            </w:r>
          </w:p>
        </w:tc>
        <w:tc>
          <w:tcPr>
            <w:tcW w:w="540" w:type="dxa"/>
          </w:tcPr>
          <w:p w:rsidR="001764F2" w:rsidRPr="00F10BF4" w:rsidP="00E75369">
            <w:pPr>
              <w:rPr>
                <w:rFonts w:cs="Arial"/>
                <w:szCs w:val="24"/>
              </w:rPr>
            </w:pPr>
            <w:r w:rsidRPr="00F10BF4">
              <w:rPr>
                <w:rFonts w:cs="Arial"/>
                <w:szCs w:val="24"/>
              </w:rPr>
              <w:t>=</w:t>
            </w:r>
          </w:p>
        </w:tc>
        <w:tc>
          <w:tcPr>
            <w:tcW w:w="5174" w:type="dxa"/>
          </w:tcPr>
          <w:p w:rsidR="001764F2" w:rsidRPr="00F10BF4" w:rsidP="00E75369">
            <w:pPr>
              <w:rPr>
                <w:rFonts w:cs="Arial"/>
                <w:szCs w:val="24"/>
              </w:rPr>
            </w:pPr>
            <w:r w:rsidRPr="00F10BF4">
              <w:rPr>
                <w:rFonts w:cs="Arial"/>
                <w:szCs w:val="24"/>
              </w:rPr>
              <w:t>10</w:t>
            </w:r>
          </w:p>
        </w:tc>
      </w:tr>
      <w:tr w:rsidTr="00E75369">
        <w:tblPrEx>
          <w:tblW w:w="0" w:type="auto"/>
          <w:tblLook w:val="01E0"/>
        </w:tblPrEx>
        <w:trPr>
          <w:trHeight w:val="340"/>
        </w:trPr>
        <w:tc>
          <w:tcPr>
            <w:tcW w:w="3528" w:type="dxa"/>
          </w:tcPr>
          <w:p w:rsidR="001764F2" w:rsidRPr="00F10BF4" w:rsidP="00E75369">
            <w:pPr>
              <w:rPr>
                <w:rFonts w:cs="Arial"/>
                <w:szCs w:val="24"/>
              </w:rPr>
            </w:pPr>
            <w:r w:rsidRPr="00F10BF4">
              <w:rPr>
                <w:rFonts w:cs="Arial"/>
                <w:szCs w:val="24"/>
              </w:rPr>
              <w:t>Governors’ Proposal</w:t>
            </w:r>
          </w:p>
        </w:tc>
        <w:tc>
          <w:tcPr>
            <w:tcW w:w="540" w:type="dxa"/>
          </w:tcPr>
          <w:p w:rsidR="001764F2" w:rsidRPr="00F10BF4" w:rsidP="00E75369">
            <w:pPr>
              <w:rPr>
                <w:rFonts w:cs="Arial"/>
                <w:szCs w:val="24"/>
              </w:rPr>
            </w:pPr>
            <w:r w:rsidRPr="00F10BF4">
              <w:rPr>
                <w:rFonts w:cs="Arial"/>
                <w:szCs w:val="24"/>
              </w:rPr>
              <w:t>=</w:t>
            </w:r>
          </w:p>
        </w:tc>
        <w:tc>
          <w:tcPr>
            <w:tcW w:w="5174" w:type="dxa"/>
          </w:tcPr>
          <w:p w:rsidR="001764F2" w:rsidRPr="00F10BF4" w:rsidP="00E75369">
            <w:pPr>
              <w:rPr>
                <w:rFonts w:cs="Arial"/>
                <w:szCs w:val="24"/>
              </w:rPr>
            </w:pPr>
            <w:r w:rsidRPr="00F10BF4">
              <w:rPr>
                <w:rFonts w:cs="Arial"/>
                <w:szCs w:val="24"/>
              </w:rPr>
              <w:t>12</w:t>
            </w:r>
          </w:p>
        </w:tc>
      </w:tr>
    </w:tbl>
    <w:p w:rsidR="001764F2" w:rsidRPr="00F10BF4" w:rsidP="001764F2">
      <w:pPr>
        <w:rPr>
          <w:rFonts w:cs="Arial"/>
          <w:b/>
          <w:szCs w:val="24"/>
        </w:rPr>
      </w:pPr>
    </w:p>
    <w:p w:rsidR="00335C4F" w:rsidRPr="00F10BF4" w:rsidP="001764F2">
      <w:pPr>
        <w:rPr>
          <w:rFonts w:cs="Arial"/>
          <w:b/>
          <w:szCs w:val="24"/>
        </w:rPr>
      </w:pPr>
    </w:p>
    <w:p w:rsidR="00827BF4" w:rsidRPr="00F10BF4" w:rsidP="001764F2">
      <w:pPr>
        <w:rPr>
          <w:rFonts w:cs="Arial"/>
          <w:b/>
          <w:szCs w:val="24"/>
        </w:rPr>
      </w:pPr>
    </w:p>
    <w:p w:rsidR="001764F2" w:rsidRPr="00F10BF4" w:rsidP="001764F2">
      <w:pPr>
        <w:rPr>
          <w:rFonts w:cs="Arial"/>
          <w:b/>
          <w:szCs w:val="24"/>
        </w:rPr>
      </w:pPr>
      <w:r w:rsidRPr="00F10BF4">
        <w:rPr>
          <w:rFonts w:cs="Arial"/>
          <w:b/>
          <w:szCs w:val="24"/>
        </w:rPr>
        <w:t xml:space="preserve">Comments made by school: </w:t>
      </w:r>
    </w:p>
    <w:p w:rsidR="003900BE" w:rsidRPr="00F10BF4" w:rsidP="001764F2">
      <w:pPr>
        <w:rPr>
          <w:rFonts w:cs="Arial"/>
          <w:b/>
          <w:szCs w:val="24"/>
        </w:rPr>
      </w:pPr>
    </w:p>
    <w:tbl>
      <w:tblPr>
        <w:tblStyle w:val="TableGrid"/>
        <w:tblW w:w="0" w:type="auto"/>
        <w:tblLook w:val="04A0"/>
      </w:tblPr>
      <w:tblGrid>
        <w:gridCol w:w="9016"/>
      </w:tblGrid>
      <w:tr w:rsidTr="003900BE">
        <w:tblPrEx>
          <w:tblW w:w="0" w:type="auto"/>
          <w:tblLook w:val="04A0"/>
        </w:tblPrEx>
        <w:tc>
          <w:tcPr>
            <w:tcW w:w="9016" w:type="dxa"/>
          </w:tcPr>
          <w:p w:rsidR="003900BE" w:rsidRPr="00F10BF4" w:rsidP="001764F2">
            <w:pPr>
              <w:rPr>
                <w:rFonts w:cs="Arial"/>
                <w:b/>
                <w:szCs w:val="24"/>
              </w:rPr>
            </w:pPr>
          </w:p>
          <w:p w:rsidR="003900BE" w:rsidRPr="00F10BF4" w:rsidP="003900BE">
            <w:pPr>
              <w:rPr>
                <w:rFonts w:cs="Arial"/>
                <w:szCs w:val="24"/>
              </w:rPr>
            </w:pPr>
            <w:r w:rsidRPr="00F10BF4">
              <w:rPr>
                <w:rFonts w:cs="Arial"/>
                <w:szCs w:val="24"/>
              </w:rPr>
              <w:t xml:space="preserve">Due to the increasing numbers in our Nursery setting, with children now on a waiting list we believe there will be a need for extra places in </w:t>
            </w:r>
            <w:r w:rsidRPr="00F10BF4">
              <w:rPr>
                <w:rFonts w:cs="Arial"/>
                <w:szCs w:val="24"/>
              </w:rPr>
              <w:t xml:space="preserve">Reception from 2019/20. Also due to increasing numbers and demand for nursery places in the area we are looking at increasing the number of sessions we offer 2 year olds which again will increase our numbers – we are currently the only provider for 2 year </w:t>
            </w:r>
            <w:r w:rsidRPr="00F10BF4">
              <w:rPr>
                <w:rFonts w:cs="Arial"/>
                <w:szCs w:val="24"/>
              </w:rPr>
              <w:t>olds in the village.</w:t>
            </w:r>
          </w:p>
          <w:p w:rsidR="003900BE" w:rsidRPr="00F10BF4" w:rsidP="003900BE">
            <w:pPr>
              <w:rPr>
                <w:rFonts w:cs="Arial"/>
                <w:szCs w:val="24"/>
              </w:rPr>
            </w:pPr>
          </w:p>
          <w:p w:rsidR="003900BE" w:rsidRPr="00F10BF4" w:rsidP="003900BE">
            <w:pPr>
              <w:rPr>
                <w:rFonts w:cs="Arial"/>
                <w:szCs w:val="24"/>
              </w:rPr>
            </w:pPr>
            <w:r w:rsidRPr="00F10BF4">
              <w:rPr>
                <w:rFonts w:cs="Arial"/>
                <w:szCs w:val="24"/>
              </w:rPr>
              <w:t>As well as the increasing numbers in nursery there are currently 2 building projects in the village, adding over 100 houses. This will bring young families into the area and we want to capitalise on this by increasing our admission to</w:t>
            </w:r>
            <w:r w:rsidRPr="00F10BF4">
              <w:rPr>
                <w:rFonts w:cs="Arial"/>
                <w:szCs w:val="24"/>
              </w:rPr>
              <w:t xml:space="preserve"> 12. </w:t>
            </w:r>
          </w:p>
          <w:p w:rsidR="003900BE" w:rsidRPr="00F10BF4" w:rsidP="003900BE">
            <w:pPr>
              <w:rPr>
                <w:rFonts w:cs="Arial"/>
                <w:szCs w:val="24"/>
              </w:rPr>
            </w:pPr>
          </w:p>
          <w:p w:rsidR="003900BE" w:rsidRPr="00F10BF4" w:rsidP="003900BE">
            <w:pPr>
              <w:rPr>
                <w:rFonts w:cs="Arial"/>
                <w:szCs w:val="24"/>
              </w:rPr>
            </w:pPr>
            <w:r w:rsidRPr="00F10BF4">
              <w:rPr>
                <w:rFonts w:cs="Arial"/>
                <w:szCs w:val="24"/>
              </w:rPr>
              <w:t xml:space="preserve">With the school increasing and moving in the right direction we have now moved from three to four classes in the morning. The aim is from September 2019/20 have four classes permanently – a Y5/6, Y3/4, Y1/2 and EYFS/Nursery.  </w:t>
            </w:r>
          </w:p>
          <w:p w:rsidR="003900BE" w:rsidRPr="00F10BF4" w:rsidP="001764F2">
            <w:pPr>
              <w:rPr>
                <w:rFonts w:cs="Arial"/>
                <w:b/>
                <w:szCs w:val="24"/>
              </w:rPr>
            </w:pPr>
          </w:p>
        </w:tc>
      </w:tr>
    </w:tbl>
    <w:p w:rsidR="003900BE" w:rsidRPr="00F10BF4" w:rsidP="001764F2">
      <w:pPr>
        <w:rPr>
          <w:rFonts w:cs="Arial"/>
          <w:b/>
          <w:szCs w:val="24"/>
        </w:rPr>
      </w:pPr>
    </w:p>
    <w:p w:rsidR="003900BE" w:rsidRPr="00F10BF4" w:rsidP="001764F2">
      <w:pPr>
        <w:rPr>
          <w:rFonts w:cs="Arial"/>
          <w:b/>
          <w:szCs w:val="24"/>
        </w:rPr>
      </w:pPr>
    </w:p>
    <w:p w:rsidR="001764F2" w:rsidRPr="00F10BF4" w:rsidP="001764F2">
      <w:pPr>
        <w:rPr>
          <w:rFonts w:cs="Arial"/>
          <w:b/>
          <w:szCs w:val="24"/>
        </w:rPr>
      </w:pPr>
      <w:r w:rsidRPr="00F10BF4">
        <w:rPr>
          <w:rFonts w:cs="Arial"/>
          <w:b/>
          <w:szCs w:val="24"/>
        </w:rPr>
        <w:t>Officer Comment:</w:t>
      </w:r>
    </w:p>
    <w:p w:rsidR="001764F2" w:rsidRPr="00F10BF4" w:rsidP="001764F2">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Tr="00E7536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42" w:type="dxa"/>
            <w:tcBorders>
              <w:top w:val="single" w:sz="4" w:space="0" w:color="auto"/>
              <w:left w:val="single" w:sz="4" w:space="0" w:color="auto"/>
              <w:bottom w:val="single" w:sz="4" w:space="0" w:color="auto"/>
              <w:right w:val="single" w:sz="4" w:space="0" w:color="auto"/>
            </w:tcBorders>
          </w:tcPr>
          <w:p w:rsidR="00CC1F48" w:rsidRPr="00F10BF4" w:rsidP="00053F89">
            <w:pPr>
              <w:rPr>
                <w:rFonts w:cs="Arial"/>
                <w:szCs w:val="24"/>
              </w:rPr>
            </w:pPr>
            <w:r w:rsidRPr="00F10BF4">
              <w:rPr>
                <w:rFonts w:cs="Arial"/>
                <w:szCs w:val="24"/>
              </w:rPr>
              <w:t>The school is currently Infant class size compliant with an ad</w:t>
            </w:r>
            <w:r w:rsidRPr="00F10BF4">
              <w:rPr>
                <w:rFonts w:cs="Arial"/>
                <w:szCs w:val="24"/>
              </w:rPr>
              <w:t xml:space="preserve">mission </w:t>
            </w:r>
            <w:r w:rsidRPr="00F10BF4">
              <w:rPr>
                <w:rFonts w:cs="Arial"/>
                <w:szCs w:val="24"/>
              </w:rPr>
              <w:t>n</w:t>
            </w:r>
            <w:r w:rsidRPr="00F10BF4">
              <w:rPr>
                <w:rFonts w:cs="Arial"/>
                <w:szCs w:val="24"/>
              </w:rPr>
              <w:t>umber</w:t>
            </w:r>
            <w:r w:rsidRPr="00F10BF4">
              <w:rPr>
                <w:rFonts w:cs="Arial"/>
                <w:szCs w:val="24"/>
              </w:rPr>
              <w:t xml:space="preserve"> of 10.  Is there sufficient capacity to increase to 12.  Future appeals would be on an ordinary prejudice basis and therefore if there is housing development, unless there is a ve</w:t>
            </w:r>
            <w:r w:rsidRPr="00F10BF4">
              <w:rPr>
                <w:rFonts w:cs="Arial"/>
                <w:szCs w:val="24"/>
              </w:rPr>
              <w:t>ry strong case, the pupil numbers are likely to rise and this as you know will be binding on the school.  Are they able to accommodate the additional pupils across all age ranges?  If the school capacity measurement can accommodate more pupils  - why not i</w:t>
            </w:r>
            <w:r w:rsidRPr="00F10BF4">
              <w:rPr>
                <w:rFonts w:cs="Arial"/>
                <w:szCs w:val="24"/>
              </w:rPr>
              <w:t xml:space="preserve">ncrease to 15 as this will be ICS </w:t>
            </w:r>
            <w:r w:rsidRPr="00F10BF4">
              <w:rPr>
                <w:rFonts w:cs="Arial"/>
                <w:szCs w:val="24"/>
              </w:rPr>
              <w:t xml:space="preserve">Compliant </w:t>
            </w:r>
            <w:r w:rsidRPr="00F10BF4">
              <w:rPr>
                <w:rFonts w:cs="Arial"/>
                <w:szCs w:val="24"/>
              </w:rPr>
              <w:t>and the case will be strong for the appeals?  The 4 class organisation will still work.</w:t>
            </w:r>
          </w:p>
          <w:p w:rsidR="00CC1F48" w:rsidRPr="00F10BF4" w:rsidP="00053F89">
            <w:pPr>
              <w:rPr>
                <w:rFonts w:cs="Arial"/>
                <w:szCs w:val="24"/>
              </w:rPr>
            </w:pPr>
          </w:p>
          <w:p w:rsidR="00CC1F48" w:rsidRPr="00F10BF4" w:rsidP="00CC1F48">
            <w:pPr>
              <w:ind w:right="113"/>
              <w:rPr>
                <w:rFonts w:cs="Arial"/>
                <w:szCs w:val="24"/>
                <w:lang w:eastAsia="en-US"/>
              </w:rPr>
            </w:pPr>
            <w:r w:rsidRPr="00F10BF4">
              <w:rPr>
                <w:rFonts w:cs="Arial"/>
                <w:szCs w:val="24"/>
              </w:rPr>
              <w:t xml:space="preserve">Banks Methodist Primary School </w:t>
            </w:r>
            <w:r w:rsidRPr="00F10BF4">
              <w:rPr>
                <w:rFonts w:cs="Arial"/>
                <w:szCs w:val="24"/>
                <w:lang w:eastAsia="en-US"/>
              </w:rPr>
              <w:t>lies within Tarleton, Banks and Rufford</w:t>
            </w:r>
            <w:r w:rsidRPr="00F10BF4">
              <w:rPr>
                <w:rFonts w:cs="Arial"/>
                <w:szCs w:val="24"/>
                <w:lang w:eastAsia="en-US"/>
              </w:rPr>
              <w:t xml:space="preserve"> Planning Area in which there are currently surplus places, with a forecast low birth rate in </w:t>
            </w:r>
            <w:r w:rsidRPr="00F10BF4">
              <w:rPr>
                <w:rFonts w:cs="Arial"/>
                <w:szCs w:val="24"/>
                <w:lang w:eastAsia="en-US"/>
              </w:rPr>
              <w:t>2020. Therefore, we would object to any increase in Published Admission Numbers for the area. The proposal to increase the nursery places lies outside of this pro</w:t>
            </w:r>
            <w:r w:rsidRPr="00F10BF4">
              <w:rPr>
                <w:rFonts w:cs="Arial"/>
                <w:szCs w:val="24"/>
                <w:lang w:eastAsia="en-US"/>
              </w:rPr>
              <w:t xml:space="preserve">cess and will be responded to separately. </w:t>
            </w:r>
          </w:p>
          <w:p w:rsidR="00CC1F48" w:rsidRPr="00F10BF4" w:rsidP="00A24AF0">
            <w:pPr>
              <w:rPr>
                <w:rFonts w:cs="Arial"/>
                <w:szCs w:val="24"/>
              </w:rPr>
            </w:pPr>
          </w:p>
        </w:tc>
      </w:tr>
    </w:tbl>
    <w:p w:rsidR="001764F2" w:rsidRPr="00F10BF4" w:rsidP="001764F2">
      <w:pPr>
        <w:rPr>
          <w:rFonts w:cs="Arial"/>
          <w:szCs w:val="24"/>
        </w:rPr>
      </w:pPr>
    </w:p>
    <w:p w:rsidR="001764F2" w:rsidRPr="00F10BF4" w:rsidP="001764F2">
      <w:pPr>
        <w:rPr>
          <w:rFonts w:cs="Arial"/>
          <w:szCs w:val="24"/>
        </w:rPr>
      </w:pPr>
      <w:r w:rsidRPr="00F10BF4">
        <w:rPr>
          <w:rFonts w:cs="Arial"/>
          <w:b/>
          <w:szCs w:val="24"/>
        </w:rPr>
        <w:t>Recommendation</w:t>
      </w:r>
      <w:r w:rsidRPr="00F10BF4">
        <w:rPr>
          <w:rFonts w:cs="Arial"/>
          <w:szCs w:val="24"/>
        </w:rPr>
        <w:t>:</w:t>
      </w:r>
    </w:p>
    <w:p w:rsidR="001764F2" w:rsidRPr="00F10BF4" w:rsidP="001764F2">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Tr="00E7536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42" w:type="dxa"/>
            <w:tcBorders>
              <w:top w:val="single" w:sz="4" w:space="0" w:color="auto"/>
              <w:left w:val="single" w:sz="4" w:space="0" w:color="auto"/>
              <w:bottom w:val="single" w:sz="4" w:space="0" w:color="auto"/>
              <w:right w:val="single" w:sz="4" w:space="0" w:color="auto"/>
            </w:tcBorders>
          </w:tcPr>
          <w:p w:rsidR="001764F2" w:rsidRPr="00F10BF4" w:rsidP="00E75369">
            <w:pPr>
              <w:rPr>
                <w:rFonts w:cs="Arial"/>
                <w:szCs w:val="24"/>
              </w:rPr>
            </w:pPr>
            <w:r w:rsidRPr="00F10BF4">
              <w:rPr>
                <w:rFonts w:cs="Arial"/>
                <w:szCs w:val="24"/>
              </w:rPr>
              <w:t xml:space="preserve">As forecasts suggest there are surplus places within the Planning Area and there is a low birth rate forecast for the September 2020 intake it is recommended that the Published Admission Number remain at 10. </w:t>
            </w:r>
          </w:p>
          <w:p w:rsidR="001764F2" w:rsidRPr="00F10BF4" w:rsidP="007B47A3">
            <w:pPr>
              <w:rPr>
                <w:rFonts w:cs="Arial"/>
                <w:szCs w:val="24"/>
              </w:rPr>
            </w:pPr>
          </w:p>
        </w:tc>
      </w:tr>
    </w:tbl>
    <w:p w:rsidR="001764F2" w:rsidRPr="00F10BF4" w:rsidP="001764F2">
      <w:pPr>
        <w:rPr>
          <w:rFonts w:cs="Arial"/>
          <w:szCs w:val="24"/>
        </w:rPr>
      </w:pPr>
    </w:p>
    <w:tbl>
      <w:tblPr>
        <w:tblW w:w="0" w:type="auto"/>
        <w:tblLook w:val="01E0"/>
      </w:tblPr>
      <w:tblGrid>
        <w:gridCol w:w="3463"/>
        <w:gridCol w:w="534"/>
        <w:gridCol w:w="5029"/>
      </w:tblGrid>
      <w:tr w:rsidTr="00E75369">
        <w:tblPrEx>
          <w:tblW w:w="0" w:type="auto"/>
          <w:tblLook w:val="01E0"/>
        </w:tblPrEx>
        <w:tc>
          <w:tcPr>
            <w:tcW w:w="9242" w:type="dxa"/>
            <w:gridSpan w:val="3"/>
          </w:tcPr>
          <w:p w:rsidR="001764F2" w:rsidRPr="00F10BF4" w:rsidP="00E75369">
            <w:pPr>
              <w:rPr>
                <w:rFonts w:cs="Arial"/>
                <w:b/>
                <w:szCs w:val="24"/>
              </w:rPr>
            </w:pPr>
            <w:r w:rsidRPr="00F10BF4">
              <w:rPr>
                <w:rFonts w:cs="Arial"/>
                <w:b/>
                <w:szCs w:val="24"/>
              </w:rPr>
              <w:t>District 9 – Chorley</w:t>
            </w:r>
          </w:p>
          <w:p w:rsidR="001764F2" w:rsidRPr="00F10BF4" w:rsidP="00E75369">
            <w:pPr>
              <w:rPr>
                <w:rFonts w:cs="Arial"/>
                <w:b/>
                <w:szCs w:val="24"/>
              </w:rPr>
            </w:pPr>
          </w:p>
        </w:tc>
      </w:tr>
      <w:tr w:rsidTr="00E75369">
        <w:tblPrEx>
          <w:tblW w:w="0" w:type="auto"/>
          <w:tblLook w:val="01E0"/>
        </w:tblPrEx>
        <w:tc>
          <w:tcPr>
            <w:tcW w:w="9242" w:type="dxa"/>
            <w:gridSpan w:val="3"/>
          </w:tcPr>
          <w:p w:rsidR="001764F2" w:rsidRPr="00F10BF4" w:rsidP="00E75369">
            <w:pPr>
              <w:rPr>
                <w:rFonts w:cs="Arial"/>
                <w:b/>
                <w:szCs w:val="24"/>
              </w:rPr>
            </w:pPr>
            <w:r w:rsidRPr="00F10BF4">
              <w:rPr>
                <w:rFonts w:cs="Arial"/>
                <w:b/>
                <w:szCs w:val="24"/>
              </w:rPr>
              <w:t>Duke Street Primary S</w:t>
            </w:r>
            <w:r w:rsidRPr="00F10BF4">
              <w:rPr>
                <w:rFonts w:cs="Arial"/>
                <w:b/>
                <w:szCs w:val="24"/>
              </w:rPr>
              <w:t>chool – 09002</w:t>
            </w:r>
          </w:p>
          <w:p w:rsidR="001764F2" w:rsidRPr="00F10BF4" w:rsidP="00E75369">
            <w:pPr>
              <w:rPr>
                <w:rFonts w:cs="Arial"/>
                <w:b/>
                <w:szCs w:val="24"/>
              </w:rPr>
            </w:pPr>
          </w:p>
        </w:tc>
      </w:tr>
      <w:tr w:rsidTr="00E75369">
        <w:tblPrEx>
          <w:tblW w:w="0" w:type="auto"/>
          <w:tblLook w:val="01E0"/>
        </w:tblPrEx>
        <w:trPr>
          <w:trHeight w:val="340"/>
        </w:trPr>
        <w:tc>
          <w:tcPr>
            <w:tcW w:w="3528" w:type="dxa"/>
            <w:vAlign w:val="center"/>
          </w:tcPr>
          <w:p w:rsidR="001764F2" w:rsidRPr="00F10BF4" w:rsidP="00E75369">
            <w:pPr>
              <w:rPr>
                <w:rFonts w:cs="Arial"/>
                <w:szCs w:val="24"/>
              </w:rPr>
            </w:pPr>
            <w:r w:rsidRPr="00F10BF4">
              <w:rPr>
                <w:rFonts w:cs="Arial"/>
                <w:szCs w:val="24"/>
              </w:rPr>
              <w:t>Current Admission Number</w:t>
            </w:r>
          </w:p>
        </w:tc>
        <w:tc>
          <w:tcPr>
            <w:tcW w:w="540" w:type="dxa"/>
            <w:vAlign w:val="center"/>
          </w:tcPr>
          <w:p w:rsidR="001764F2" w:rsidRPr="00F10BF4" w:rsidP="00E75369">
            <w:pPr>
              <w:rPr>
                <w:rFonts w:cs="Arial"/>
                <w:szCs w:val="24"/>
              </w:rPr>
            </w:pPr>
            <w:r w:rsidRPr="00F10BF4">
              <w:rPr>
                <w:rFonts w:cs="Arial"/>
                <w:szCs w:val="24"/>
              </w:rPr>
              <w:t>=</w:t>
            </w:r>
          </w:p>
        </w:tc>
        <w:tc>
          <w:tcPr>
            <w:tcW w:w="5174" w:type="dxa"/>
            <w:vAlign w:val="center"/>
          </w:tcPr>
          <w:p w:rsidR="001764F2" w:rsidRPr="00F10BF4" w:rsidP="00E75369">
            <w:pPr>
              <w:rPr>
                <w:rFonts w:cs="Arial"/>
                <w:szCs w:val="24"/>
              </w:rPr>
            </w:pPr>
            <w:r w:rsidRPr="00F10BF4">
              <w:rPr>
                <w:rFonts w:cs="Arial"/>
                <w:szCs w:val="24"/>
              </w:rPr>
              <w:t>50</w:t>
            </w:r>
          </w:p>
        </w:tc>
      </w:tr>
      <w:tr w:rsidTr="00E75369">
        <w:tblPrEx>
          <w:tblW w:w="0" w:type="auto"/>
          <w:tblLook w:val="01E0"/>
        </w:tblPrEx>
        <w:trPr>
          <w:trHeight w:val="340"/>
        </w:trPr>
        <w:tc>
          <w:tcPr>
            <w:tcW w:w="3528" w:type="dxa"/>
          </w:tcPr>
          <w:p w:rsidR="001764F2" w:rsidRPr="00F10BF4" w:rsidP="00E75369">
            <w:pPr>
              <w:rPr>
                <w:rFonts w:cs="Arial"/>
                <w:szCs w:val="24"/>
              </w:rPr>
            </w:pPr>
            <w:r w:rsidRPr="00F10BF4">
              <w:rPr>
                <w:rFonts w:cs="Arial"/>
                <w:szCs w:val="24"/>
              </w:rPr>
              <w:t>Indicated Admission Number</w:t>
            </w:r>
          </w:p>
        </w:tc>
        <w:tc>
          <w:tcPr>
            <w:tcW w:w="540" w:type="dxa"/>
          </w:tcPr>
          <w:p w:rsidR="001764F2" w:rsidRPr="00F10BF4" w:rsidP="00E75369">
            <w:pPr>
              <w:rPr>
                <w:rFonts w:cs="Arial"/>
                <w:szCs w:val="24"/>
              </w:rPr>
            </w:pPr>
            <w:r w:rsidRPr="00F10BF4">
              <w:rPr>
                <w:rFonts w:cs="Arial"/>
                <w:szCs w:val="24"/>
              </w:rPr>
              <w:t>=</w:t>
            </w:r>
          </w:p>
        </w:tc>
        <w:tc>
          <w:tcPr>
            <w:tcW w:w="5174" w:type="dxa"/>
          </w:tcPr>
          <w:p w:rsidR="001764F2" w:rsidRPr="00F10BF4" w:rsidP="00E75369">
            <w:pPr>
              <w:rPr>
                <w:rFonts w:cs="Arial"/>
                <w:szCs w:val="24"/>
              </w:rPr>
            </w:pPr>
            <w:r w:rsidRPr="00F10BF4">
              <w:rPr>
                <w:rFonts w:cs="Arial"/>
                <w:szCs w:val="24"/>
              </w:rPr>
              <w:t>52</w:t>
            </w:r>
          </w:p>
        </w:tc>
      </w:tr>
      <w:tr w:rsidTr="00E75369">
        <w:tblPrEx>
          <w:tblW w:w="0" w:type="auto"/>
          <w:tblLook w:val="01E0"/>
        </w:tblPrEx>
        <w:trPr>
          <w:trHeight w:val="340"/>
        </w:trPr>
        <w:tc>
          <w:tcPr>
            <w:tcW w:w="3528" w:type="dxa"/>
          </w:tcPr>
          <w:p w:rsidR="001764F2" w:rsidRPr="00F10BF4" w:rsidP="00E75369">
            <w:pPr>
              <w:rPr>
                <w:rFonts w:cs="Arial"/>
                <w:szCs w:val="24"/>
              </w:rPr>
            </w:pPr>
            <w:r w:rsidRPr="00F10BF4">
              <w:rPr>
                <w:rFonts w:cs="Arial"/>
                <w:szCs w:val="24"/>
              </w:rPr>
              <w:t>Proposed Admission Number</w:t>
            </w:r>
          </w:p>
        </w:tc>
        <w:tc>
          <w:tcPr>
            <w:tcW w:w="540" w:type="dxa"/>
          </w:tcPr>
          <w:p w:rsidR="001764F2" w:rsidRPr="00F10BF4" w:rsidP="00E75369">
            <w:pPr>
              <w:rPr>
                <w:rFonts w:cs="Arial"/>
                <w:szCs w:val="24"/>
              </w:rPr>
            </w:pPr>
            <w:r w:rsidRPr="00F10BF4">
              <w:rPr>
                <w:rFonts w:cs="Arial"/>
                <w:szCs w:val="24"/>
              </w:rPr>
              <w:t>=</w:t>
            </w:r>
          </w:p>
        </w:tc>
        <w:tc>
          <w:tcPr>
            <w:tcW w:w="5174" w:type="dxa"/>
          </w:tcPr>
          <w:p w:rsidR="001764F2" w:rsidRPr="00F10BF4" w:rsidP="00E75369">
            <w:pPr>
              <w:rPr>
                <w:rFonts w:cs="Arial"/>
                <w:szCs w:val="24"/>
              </w:rPr>
            </w:pPr>
            <w:r w:rsidRPr="00F10BF4">
              <w:rPr>
                <w:rFonts w:cs="Arial"/>
                <w:szCs w:val="24"/>
              </w:rPr>
              <w:t>50</w:t>
            </w:r>
          </w:p>
        </w:tc>
      </w:tr>
      <w:tr w:rsidTr="00E75369">
        <w:tblPrEx>
          <w:tblW w:w="0" w:type="auto"/>
          <w:tblLook w:val="01E0"/>
        </w:tblPrEx>
        <w:trPr>
          <w:trHeight w:val="340"/>
        </w:trPr>
        <w:tc>
          <w:tcPr>
            <w:tcW w:w="3528" w:type="dxa"/>
          </w:tcPr>
          <w:p w:rsidR="001764F2" w:rsidRPr="00F10BF4" w:rsidP="00E75369">
            <w:pPr>
              <w:rPr>
                <w:rFonts w:cs="Arial"/>
                <w:szCs w:val="24"/>
              </w:rPr>
            </w:pPr>
            <w:r w:rsidRPr="00F10BF4">
              <w:rPr>
                <w:rFonts w:cs="Arial"/>
                <w:szCs w:val="24"/>
              </w:rPr>
              <w:t>Governors’ Proposal</w:t>
            </w:r>
          </w:p>
        </w:tc>
        <w:tc>
          <w:tcPr>
            <w:tcW w:w="540" w:type="dxa"/>
          </w:tcPr>
          <w:p w:rsidR="001764F2" w:rsidRPr="00F10BF4" w:rsidP="00E75369">
            <w:pPr>
              <w:rPr>
                <w:rFonts w:cs="Arial"/>
                <w:szCs w:val="24"/>
              </w:rPr>
            </w:pPr>
            <w:r w:rsidRPr="00F10BF4">
              <w:rPr>
                <w:rFonts w:cs="Arial"/>
                <w:szCs w:val="24"/>
              </w:rPr>
              <w:t>=</w:t>
            </w:r>
          </w:p>
        </w:tc>
        <w:tc>
          <w:tcPr>
            <w:tcW w:w="5174" w:type="dxa"/>
          </w:tcPr>
          <w:p w:rsidR="001764F2" w:rsidRPr="00F10BF4" w:rsidP="00E75369">
            <w:pPr>
              <w:rPr>
                <w:rFonts w:cs="Arial"/>
                <w:szCs w:val="24"/>
              </w:rPr>
            </w:pPr>
            <w:r w:rsidRPr="00F10BF4">
              <w:rPr>
                <w:rFonts w:cs="Arial"/>
                <w:szCs w:val="24"/>
              </w:rPr>
              <w:t>60</w:t>
            </w:r>
          </w:p>
        </w:tc>
      </w:tr>
    </w:tbl>
    <w:p w:rsidR="001764F2" w:rsidRPr="00F10BF4" w:rsidP="001764F2">
      <w:pPr>
        <w:rPr>
          <w:rFonts w:cs="Arial"/>
          <w:b/>
          <w:szCs w:val="24"/>
        </w:rPr>
      </w:pPr>
    </w:p>
    <w:p w:rsidR="001764F2" w:rsidRPr="00F10BF4" w:rsidP="001764F2">
      <w:pPr>
        <w:rPr>
          <w:rFonts w:cs="Arial"/>
          <w:b/>
          <w:szCs w:val="24"/>
        </w:rPr>
      </w:pPr>
      <w:r w:rsidRPr="00F10BF4">
        <w:rPr>
          <w:rFonts w:cs="Arial"/>
          <w:b/>
          <w:szCs w:val="24"/>
        </w:rPr>
        <w:t xml:space="preserve">Comments made by school: </w:t>
      </w:r>
    </w:p>
    <w:p w:rsidR="004C17FB" w:rsidRPr="00F10BF4" w:rsidP="001764F2">
      <w:pPr>
        <w:rPr>
          <w:rFonts w:cs="Arial"/>
          <w:b/>
          <w:szCs w:val="24"/>
        </w:rPr>
      </w:pPr>
    </w:p>
    <w:tbl>
      <w:tblPr>
        <w:tblStyle w:val="TableGrid"/>
        <w:tblW w:w="0" w:type="auto"/>
        <w:tblLook w:val="04A0"/>
      </w:tblPr>
      <w:tblGrid>
        <w:gridCol w:w="9016"/>
      </w:tblGrid>
      <w:tr w:rsidTr="004C17FB">
        <w:tblPrEx>
          <w:tblW w:w="0" w:type="auto"/>
          <w:tblLook w:val="04A0"/>
        </w:tblPrEx>
        <w:tc>
          <w:tcPr>
            <w:tcW w:w="9016" w:type="dxa"/>
          </w:tcPr>
          <w:p w:rsidR="004C17FB" w:rsidRPr="00F10BF4" w:rsidP="004C17FB">
            <w:pPr>
              <w:rPr>
                <w:rFonts w:cs="Arial"/>
                <w:szCs w:val="24"/>
              </w:rPr>
            </w:pPr>
            <w:r w:rsidRPr="00F10BF4">
              <w:rPr>
                <w:rFonts w:cs="Arial"/>
                <w:szCs w:val="24"/>
              </w:rPr>
              <w:t>THIS IS THE NEW CONSULTATION DETAIL:~</w:t>
            </w:r>
          </w:p>
          <w:p w:rsidR="004C17FB" w:rsidRPr="00F10BF4" w:rsidP="004C17FB">
            <w:pPr>
              <w:rPr>
                <w:rFonts w:cs="Arial"/>
                <w:szCs w:val="24"/>
              </w:rPr>
            </w:pPr>
          </w:p>
          <w:p w:rsidR="004C17FB" w:rsidRPr="00F10BF4" w:rsidP="004C17FB">
            <w:pPr>
              <w:rPr>
                <w:rFonts w:cs="Arial"/>
                <w:szCs w:val="24"/>
              </w:rPr>
            </w:pPr>
            <w:r w:rsidRPr="00F10BF4">
              <w:rPr>
                <w:rFonts w:cs="Arial"/>
                <w:szCs w:val="24"/>
              </w:rPr>
              <w:t xml:space="preserve">As you may be aware, the school made an application for this increase to take place for 2019/20. </w:t>
            </w:r>
          </w:p>
          <w:p w:rsidR="004C17FB" w:rsidRPr="00F10BF4" w:rsidP="004C17FB">
            <w:pPr>
              <w:rPr>
                <w:rFonts w:cs="Arial"/>
                <w:szCs w:val="24"/>
              </w:rPr>
            </w:pPr>
            <w:r w:rsidRPr="00F10BF4">
              <w:rPr>
                <w:rFonts w:cs="Arial"/>
                <w:szCs w:val="24"/>
              </w:rPr>
              <w:t>If, for 3 years, we can use just part of the area which was originally our KS1 area and which then became the Children’s Centre, to use as a staff area and on</w:t>
            </w:r>
            <w:r w:rsidRPr="00F10BF4">
              <w:rPr>
                <w:rFonts w:cs="Arial"/>
                <w:szCs w:val="24"/>
              </w:rPr>
              <w:t>e small room for group work with children, we will have sufficient room to begin the process of becoming a 2 form entry school, starting incrementally with our reception intake rising to 60 from September 2020 and feeding through the school over the follow</w:t>
            </w:r>
            <w:r w:rsidRPr="00F10BF4">
              <w:rPr>
                <w:rFonts w:cs="Arial"/>
                <w:szCs w:val="24"/>
              </w:rPr>
              <w:t xml:space="preserve">ing 6 years. </w:t>
            </w:r>
          </w:p>
          <w:p w:rsidR="004C17FB" w:rsidRPr="00F10BF4" w:rsidP="004C17FB">
            <w:pPr>
              <w:rPr>
                <w:rFonts w:cs="Arial"/>
                <w:szCs w:val="24"/>
              </w:rPr>
            </w:pPr>
            <w:r w:rsidRPr="00F10BF4">
              <w:rPr>
                <w:rFonts w:cs="Arial"/>
                <w:szCs w:val="24"/>
              </w:rPr>
              <w:t>I discussed the capacity issue with officers previously to this end. For the two out of the last here years we have had waiting lists for reception places and have had to turn people away from the school who wanted places further up the schoo</w:t>
            </w:r>
            <w:r w:rsidRPr="00F10BF4">
              <w:rPr>
                <w:rFonts w:cs="Arial"/>
                <w:szCs w:val="24"/>
              </w:rPr>
              <w:t xml:space="preserve">l. With the exception of our present Reception year we are currently full up to year 4, with one spare place in year 5. As you may be aware, the school made an application for this increase to take place for 2019/20. </w:t>
            </w:r>
          </w:p>
          <w:p w:rsidR="004C17FB" w:rsidRPr="00F10BF4" w:rsidP="004C17FB">
            <w:pPr>
              <w:rPr>
                <w:rFonts w:cs="Arial"/>
                <w:szCs w:val="24"/>
              </w:rPr>
            </w:pPr>
            <w:r w:rsidRPr="00F10BF4">
              <w:rPr>
                <w:rFonts w:cs="Arial"/>
                <w:szCs w:val="24"/>
              </w:rPr>
              <w:t xml:space="preserve">If, for 3 years, we can use just part </w:t>
            </w:r>
            <w:r w:rsidRPr="00F10BF4">
              <w:rPr>
                <w:rFonts w:cs="Arial"/>
                <w:szCs w:val="24"/>
              </w:rPr>
              <w:t>of the area which was originally our KS1 area and which then became the Children’s Centre, to use as a staff area and one small room for group work with children, we will have sufficient room to begin the process of becoming a 2 form entry school, starting</w:t>
            </w:r>
            <w:r w:rsidRPr="00F10BF4">
              <w:rPr>
                <w:rFonts w:cs="Arial"/>
                <w:szCs w:val="24"/>
              </w:rPr>
              <w:t xml:space="preserve"> incrementally with our reception intake rising to 60 from September 2020 and feeding through the school over the following 6 years.</w:t>
            </w:r>
          </w:p>
          <w:p w:rsidR="004C17FB" w:rsidRPr="00F10BF4" w:rsidP="004C17FB">
            <w:pPr>
              <w:rPr>
                <w:rFonts w:cs="Arial"/>
                <w:b/>
                <w:szCs w:val="24"/>
              </w:rPr>
            </w:pPr>
          </w:p>
        </w:tc>
      </w:tr>
    </w:tbl>
    <w:p w:rsidR="004C17FB" w:rsidRPr="00F10BF4" w:rsidP="001764F2">
      <w:pPr>
        <w:rPr>
          <w:rFonts w:cs="Arial"/>
          <w:b/>
          <w:szCs w:val="24"/>
        </w:rPr>
      </w:pPr>
    </w:p>
    <w:p w:rsidR="004C17FB" w:rsidRPr="00F10BF4" w:rsidP="001764F2">
      <w:pPr>
        <w:rPr>
          <w:rFonts w:cs="Arial"/>
          <w:b/>
          <w:szCs w:val="24"/>
        </w:rPr>
      </w:pPr>
    </w:p>
    <w:p w:rsidR="004C17FB" w:rsidRPr="00F10BF4" w:rsidP="001764F2">
      <w:pPr>
        <w:rPr>
          <w:rFonts w:cs="Arial"/>
          <w:b/>
          <w:szCs w:val="24"/>
        </w:rPr>
      </w:pPr>
    </w:p>
    <w:p w:rsidR="004C17FB" w:rsidRPr="00F10BF4" w:rsidP="001764F2">
      <w:pPr>
        <w:rPr>
          <w:rFonts w:cs="Arial"/>
          <w:b/>
          <w:szCs w:val="24"/>
        </w:rPr>
      </w:pPr>
    </w:p>
    <w:p w:rsidR="004C17FB" w:rsidRPr="00F10BF4" w:rsidP="001764F2">
      <w:pPr>
        <w:rPr>
          <w:rFonts w:cs="Arial"/>
          <w:b/>
          <w:szCs w:val="24"/>
        </w:rPr>
      </w:pPr>
    </w:p>
    <w:p w:rsidR="004C17FB" w:rsidRPr="00F10BF4" w:rsidP="001764F2">
      <w:pPr>
        <w:rPr>
          <w:rFonts w:cs="Arial"/>
          <w:b/>
          <w:szCs w:val="24"/>
        </w:rPr>
      </w:pPr>
    </w:p>
    <w:p w:rsidR="001764F2" w:rsidRPr="00F10BF4" w:rsidP="001764F2">
      <w:pPr>
        <w:rPr>
          <w:rFonts w:cs="Arial"/>
          <w:b/>
          <w:szCs w:val="24"/>
        </w:rPr>
      </w:pPr>
      <w:r w:rsidRPr="00F10BF4">
        <w:rPr>
          <w:rFonts w:cs="Arial"/>
          <w:b/>
          <w:szCs w:val="24"/>
        </w:rPr>
        <w:t>Officer Comment:</w:t>
      </w:r>
    </w:p>
    <w:p w:rsidR="001764F2" w:rsidRPr="00F10BF4" w:rsidP="001764F2">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Tr="00E7536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556"/>
        </w:trPr>
        <w:tc>
          <w:tcPr>
            <w:tcW w:w="9242" w:type="dxa"/>
            <w:tcBorders>
              <w:top w:val="single" w:sz="4" w:space="0" w:color="auto"/>
              <w:left w:val="single" w:sz="4" w:space="0" w:color="auto"/>
              <w:bottom w:val="single" w:sz="4" w:space="0" w:color="auto"/>
              <w:right w:val="single" w:sz="4" w:space="0" w:color="auto"/>
            </w:tcBorders>
          </w:tcPr>
          <w:p w:rsidR="001764F2" w:rsidRPr="00F10BF4" w:rsidP="00E75369">
            <w:pPr>
              <w:rPr>
                <w:rFonts w:cs="Arial"/>
                <w:szCs w:val="24"/>
              </w:rPr>
            </w:pPr>
          </w:p>
          <w:p w:rsidR="003915FE" w:rsidRPr="00F10BF4" w:rsidP="008C7EF3">
            <w:pPr>
              <w:rPr>
                <w:rFonts w:cs="Arial"/>
                <w:szCs w:val="24"/>
              </w:rPr>
            </w:pPr>
            <w:r w:rsidRPr="00F10BF4">
              <w:rPr>
                <w:rFonts w:cs="Arial"/>
                <w:szCs w:val="24"/>
              </w:rPr>
              <w:t>THIS WAS THE COMMENT LAST TIME</w:t>
            </w:r>
          </w:p>
          <w:p w:rsidR="003915FE" w:rsidRPr="00F10BF4" w:rsidP="008C7EF3">
            <w:pPr>
              <w:rPr>
                <w:rFonts w:cs="Arial"/>
                <w:szCs w:val="24"/>
              </w:rPr>
            </w:pPr>
          </w:p>
          <w:p w:rsidR="001764F2" w:rsidRPr="00F10BF4" w:rsidP="008C7EF3">
            <w:pPr>
              <w:rPr>
                <w:rFonts w:cs="Arial"/>
                <w:szCs w:val="24"/>
              </w:rPr>
            </w:pPr>
            <w:r w:rsidRPr="00F10BF4">
              <w:rPr>
                <w:rFonts w:cs="Arial"/>
                <w:szCs w:val="24"/>
              </w:rPr>
              <w:t>The Authority is unable to support this at the present time.</w:t>
            </w:r>
          </w:p>
          <w:p w:rsidR="006A7AE6" w:rsidRPr="00F10BF4" w:rsidP="008C7EF3">
            <w:pPr>
              <w:rPr>
                <w:rFonts w:cs="Arial"/>
                <w:szCs w:val="24"/>
              </w:rPr>
            </w:pPr>
            <w:r w:rsidRPr="00F10BF4">
              <w:rPr>
                <w:rFonts w:cs="Arial"/>
                <w:szCs w:val="24"/>
              </w:rPr>
              <w:t>Query Does the school have 14 classrooms available to be able to accommodate a 60 ad no across the whole age range?  If not I would recommend that the ad no remains at 50 which is ICS complaint.</w:t>
            </w:r>
          </w:p>
          <w:p w:rsidR="006A7AE6" w:rsidRPr="00F10BF4" w:rsidP="008C7EF3">
            <w:pPr>
              <w:rPr>
                <w:rFonts w:cs="Arial"/>
                <w:szCs w:val="24"/>
              </w:rPr>
            </w:pPr>
          </w:p>
          <w:p w:rsidR="00053F89" w:rsidRPr="00F10BF4" w:rsidP="008C7EF3">
            <w:pPr>
              <w:rPr>
                <w:rFonts w:cs="Arial"/>
                <w:szCs w:val="24"/>
              </w:rPr>
            </w:pPr>
            <w:r w:rsidRPr="00F10BF4">
              <w:rPr>
                <w:rFonts w:cs="Arial"/>
                <w:szCs w:val="24"/>
              </w:rPr>
              <w:t xml:space="preserve">The SPT would object to the increase in PAN as there is not </w:t>
            </w:r>
            <w:r w:rsidRPr="00F10BF4">
              <w:rPr>
                <w:rFonts w:cs="Arial"/>
                <w:szCs w:val="24"/>
              </w:rPr>
              <w:t xml:space="preserve">a need for permanent additional places in the planning area that Duke Street resides within and could destabilise other schools in the area. However, the LA would not object if the school wished to exceed their PAN from 50 to 60 </w:t>
            </w:r>
            <w:r w:rsidRPr="00F10BF4">
              <w:rPr>
                <w:rFonts w:cs="Arial"/>
                <w:b/>
                <w:szCs w:val="24"/>
              </w:rPr>
              <w:t xml:space="preserve">for </w:t>
            </w:r>
            <w:r w:rsidRPr="00F10BF4">
              <w:rPr>
                <w:rFonts w:cs="Arial"/>
                <w:b/>
                <w:szCs w:val="24"/>
                <w:u w:val="single"/>
              </w:rPr>
              <w:t>one year only</w:t>
            </w:r>
            <w:r w:rsidRPr="00F10BF4">
              <w:rPr>
                <w:rFonts w:cs="Arial"/>
                <w:szCs w:val="24"/>
                <w:u w:val="single"/>
              </w:rPr>
              <w:t xml:space="preserve"> </w:t>
            </w:r>
            <w:r w:rsidRPr="00F10BF4">
              <w:rPr>
                <w:rFonts w:cs="Arial"/>
                <w:b/>
                <w:szCs w:val="24"/>
                <w:u w:val="single"/>
              </w:rPr>
              <w:t>in 2020</w:t>
            </w:r>
            <w:r w:rsidRPr="00F10BF4">
              <w:rPr>
                <w:rFonts w:cs="Arial"/>
                <w:szCs w:val="24"/>
              </w:rPr>
              <w:t xml:space="preserve">, </w:t>
            </w:r>
            <w:r w:rsidRPr="00F10BF4">
              <w:rPr>
                <w:rFonts w:cs="Arial"/>
                <w:szCs w:val="24"/>
              </w:rPr>
              <w:t>as there is a one year bulge year in numbers forecast. This would be on the proviso that the school could accommodate the temporary increase within the existing accommodation and without capital monies.</w:t>
            </w:r>
          </w:p>
        </w:tc>
      </w:tr>
    </w:tbl>
    <w:p w:rsidR="001764F2" w:rsidRPr="00F10BF4" w:rsidP="001764F2">
      <w:pPr>
        <w:rPr>
          <w:rFonts w:cs="Arial"/>
          <w:szCs w:val="24"/>
        </w:rPr>
      </w:pPr>
    </w:p>
    <w:p w:rsidR="001764F2" w:rsidRPr="00F10BF4" w:rsidP="001764F2">
      <w:pPr>
        <w:rPr>
          <w:rFonts w:cs="Arial"/>
          <w:b/>
          <w:szCs w:val="24"/>
        </w:rPr>
      </w:pPr>
    </w:p>
    <w:p w:rsidR="001764F2" w:rsidRPr="00F10BF4" w:rsidP="001764F2">
      <w:pPr>
        <w:rPr>
          <w:rFonts w:cs="Arial"/>
          <w:szCs w:val="24"/>
        </w:rPr>
      </w:pPr>
      <w:r w:rsidRPr="00F10BF4">
        <w:rPr>
          <w:rFonts w:cs="Arial"/>
          <w:b/>
          <w:szCs w:val="24"/>
        </w:rPr>
        <w:t>Recommendation</w:t>
      </w:r>
      <w:r w:rsidRPr="00F10BF4">
        <w:rPr>
          <w:rFonts w:cs="Arial"/>
          <w:szCs w:val="24"/>
        </w:rPr>
        <w:t>:</w:t>
      </w:r>
    </w:p>
    <w:p w:rsidR="001764F2" w:rsidRPr="00F10BF4" w:rsidP="001764F2">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Tr="00E7536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42" w:type="dxa"/>
            <w:tcBorders>
              <w:top w:val="single" w:sz="4" w:space="0" w:color="auto"/>
              <w:left w:val="single" w:sz="4" w:space="0" w:color="auto"/>
              <w:bottom w:val="single" w:sz="4" w:space="0" w:color="auto"/>
              <w:right w:val="single" w:sz="4" w:space="0" w:color="auto"/>
            </w:tcBorders>
          </w:tcPr>
          <w:p w:rsidR="001764F2" w:rsidRPr="00F10BF4" w:rsidP="00E75369">
            <w:pPr>
              <w:rPr>
                <w:rFonts w:cs="Arial"/>
                <w:szCs w:val="24"/>
              </w:rPr>
            </w:pPr>
          </w:p>
          <w:p w:rsidR="001764F2" w:rsidRPr="00F10BF4" w:rsidP="00E75369">
            <w:pPr>
              <w:rPr>
                <w:rFonts w:cs="Arial"/>
                <w:szCs w:val="24"/>
              </w:rPr>
            </w:pPr>
            <w:r w:rsidRPr="00F10BF4">
              <w:rPr>
                <w:rFonts w:cs="Arial"/>
                <w:szCs w:val="24"/>
              </w:rPr>
              <w:t>It is recommended that the PAN r</w:t>
            </w:r>
            <w:r w:rsidRPr="00F10BF4">
              <w:rPr>
                <w:rFonts w:cs="Arial"/>
                <w:szCs w:val="24"/>
              </w:rPr>
              <w:t xml:space="preserve">emains at 50 until there is more certainty about the available accommodation.  </w:t>
            </w:r>
          </w:p>
          <w:p w:rsidR="001764F2" w:rsidRPr="00F10BF4">
            <w:pPr>
              <w:rPr>
                <w:rFonts w:cs="Arial"/>
                <w:szCs w:val="24"/>
              </w:rPr>
            </w:pPr>
          </w:p>
        </w:tc>
      </w:tr>
    </w:tbl>
    <w:p w:rsidR="001764F2" w:rsidRPr="00F10BF4" w:rsidP="001764F2">
      <w:pPr>
        <w:rPr>
          <w:rFonts w:cs="Arial"/>
          <w:szCs w:val="24"/>
        </w:rPr>
      </w:pPr>
    </w:p>
    <w:p w:rsidR="008C7EF3" w:rsidRPr="00F10BF4" w:rsidP="001764F2">
      <w:pPr>
        <w:rPr>
          <w:rFonts w:cs="Arial"/>
          <w:b/>
          <w:szCs w:val="24"/>
        </w:rPr>
      </w:pPr>
    </w:p>
    <w:p w:rsidR="008C7EF3" w:rsidRPr="00F10BF4" w:rsidP="001764F2">
      <w:pPr>
        <w:rPr>
          <w:rFonts w:cs="Arial"/>
          <w:b/>
          <w:szCs w:val="24"/>
        </w:rPr>
      </w:pPr>
    </w:p>
    <w:p w:rsidR="008C7EF3" w:rsidRPr="00F10BF4" w:rsidP="001764F2">
      <w:pPr>
        <w:rPr>
          <w:rFonts w:cs="Arial"/>
          <w:b/>
          <w:szCs w:val="24"/>
        </w:rPr>
      </w:pPr>
    </w:p>
    <w:tbl>
      <w:tblPr>
        <w:tblW w:w="0" w:type="auto"/>
        <w:tblLook w:val="01E0"/>
      </w:tblPr>
      <w:tblGrid>
        <w:gridCol w:w="3463"/>
        <w:gridCol w:w="534"/>
        <w:gridCol w:w="5029"/>
      </w:tblGrid>
      <w:tr w:rsidTr="00E02341">
        <w:tblPrEx>
          <w:tblW w:w="0" w:type="auto"/>
          <w:tblLook w:val="01E0"/>
        </w:tblPrEx>
        <w:tc>
          <w:tcPr>
            <w:tcW w:w="9242" w:type="dxa"/>
            <w:gridSpan w:val="3"/>
          </w:tcPr>
          <w:p w:rsidR="00FE71BA" w:rsidRPr="00F10BF4" w:rsidP="00E02341">
            <w:pPr>
              <w:rPr>
                <w:rFonts w:cs="Arial"/>
                <w:b/>
                <w:szCs w:val="24"/>
              </w:rPr>
            </w:pPr>
            <w:r w:rsidRPr="00F10BF4">
              <w:rPr>
                <w:rFonts w:cs="Arial"/>
                <w:b/>
                <w:szCs w:val="24"/>
              </w:rPr>
              <w:t>Highfield Primary School – 09003</w:t>
            </w:r>
          </w:p>
          <w:p w:rsidR="00FE71BA" w:rsidRPr="00F10BF4" w:rsidP="00E02341">
            <w:pPr>
              <w:rPr>
                <w:rFonts w:cs="Arial"/>
                <w:b/>
                <w:szCs w:val="24"/>
              </w:rPr>
            </w:pPr>
          </w:p>
        </w:tc>
      </w:tr>
      <w:tr w:rsidTr="00E02341">
        <w:tblPrEx>
          <w:tblW w:w="0" w:type="auto"/>
          <w:tblLook w:val="01E0"/>
        </w:tblPrEx>
        <w:trPr>
          <w:trHeight w:val="340"/>
        </w:trPr>
        <w:tc>
          <w:tcPr>
            <w:tcW w:w="3528" w:type="dxa"/>
            <w:vAlign w:val="center"/>
          </w:tcPr>
          <w:p w:rsidR="00FE71BA" w:rsidRPr="00F10BF4" w:rsidP="00E02341">
            <w:pPr>
              <w:rPr>
                <w:rFonts w:cs="Arial"/>
                <w:szCs w:val="24"/>
              </w:rPr>
            </w:pPr>
            <w:r w:rsidRPr="00F10BF4">
              <w:rPr>
                <w:rFonts w:cs="Arial"/>
                <w:szCs w:val="24"/>
              </w:rPr>
              <w:t>Current Admission Number</w:t>
            </w:r>
          </w:p>
        </w:tc>
        <w:tc>
          <w:tcPr>
            <w:tcW w:w="540" w:type="dxa"/>
            <w:vAlign w:val="center"/>
          </w:tcPr>
          <w:p w:rsidR="00FE71BA" w:rsidRPr="00F10BF4" w:rsidP="00E02341">
            <w:pPr>
              <w:rPr>
                <w:rFonts w:cs="Arial"/>
                <w:szCs w:val="24"/>
              </w:rPr>
            </w:pPr>
            <w:r w:rsidRPr="00F10BF4">
              <w:rPr>
                <w:rFonts w:cs="Arial"/>
                <w:szCs w:val="24"/>
              </w:rPr>
              <w:t>=</w:t>
            </w:r>
          </w:p>
        </w:tc>
        <w:tc>
          <w:tcPr>
            <w:tcW w:w="5174" w:type="dxa"/>
            <w:vAlign w:val="center"/>
          </w:tcPr>
          <w:p w:rsidR="00FE71BA" w:rsidRPr="00F10BF4" w:rsidP="00E02341">
            <w:pPr>
              <w:rPr>
                <w:rFonts w:cs="Arial"/>
                <w:szCs w:val="24"/>
              </w:rPr>
            </w:pPr>
            <w:r w:rsidRPr="00F10BF4">
              <w:rPr>
                <w:rFonts w:cs="Arial"/>
                <w:szCs w:val="24"/>
              </w:rPr>
              <w:t>45</w:t>
            </w:r>
          </w:p>
        </w:tc>
      </w:tr>
      <w:tr w:rsidTr="00E02341">
        <w:tblPrEx>
          <w:tblW w:w="0" w:type="auto"/>
          <w:tblLook w:val="01E0"/>
        </w:tblPrEx>
        <w:trPr>
          <w:trHeight w:val="340"/>
        </w:trPr>
        <w:tc>
          <w:tcPr>
            <w:tcW w:w="3528" w:type="dxa"/>
          </w:tcPr>
          <w:p w:rsidR="00FE71BA" w:rsidRPr="00F10BF4" w:rsidP="00E02341">
            <w:pPr>
              <w:rPr>
                <w:rFonts w:cs="Arial"/>
                <w:szCs w:val="24"/>
              </w:rPr>
            </w:pPr>
            <w:r w:rsidRPr="00F10BF4">
              <w:rPr>
                <w:rFonts w:cs="Arial"/>
                <w:szCs w:val="24"/>
              </w:rPr>
              <w:t>Indicated Admission Number</w:t>
            </w:r>
          </w:p>
        </w:tc>
        <w:tc>
          <w:tcPr>
            <w:tcW w:w="540" w:type="dxa"/>
          </w:tcPr>
          <w:p w:rsidR="00FE71BA" w:rsidRPr="00F10BF4" w:rsidP="00E02341">
            <w:pPr>
              <w:rPr>
                <w:rFonts w:cs="Arial"/>
                <w:szCs w:val="24"/>
              </w:rPr>
            </w:pPr>
            <w:r w:rsidRPr="00F10BF4">
              <w:rPr>
                <w:rFonts w:cs="Arial"/>
                <w:szCs w:val="24"/>
              </w:rPr>
              <w:t>=</w:t>
            </w:r>
          </w:p>
        </w:tc>
        <w:tc>
          <w:tcPr>
            <w:tcW w:w="5174" w:type="dxa"/>
          </w:tcPr>
          <w:p w:rsidR="00FE71BA" w:rsidRPr="00F10BF4" w:rsidP="00E02341">
            <w:pPr>
              <w:rPr>
                <w:rFonts w:cs="Arial"/>
                <w:szCs w:val="24"/>
              </w:rPr>
            </w:pPr>
            <w:r w:rsidRPr="00F10BF4">
              <w:rPr>
                <w:rFonts w:cs="Arial"/>
                <w:szCs w:val="24"/>
              </w:rPr>
              <w:t>40</w:t>
            </w:r>
          </w:p>
        </w:tc>
      </w:tr>
      <w:tr w:rsidTr="00E02341">
        <w:tblPrEx>
          <w:tblW w:w="0" w:type="auto"/>
          <w:tblLook w:val="01E0"/>
        </w:tblPrEx>
        <w:trPr>
          <w:trHeight w:val="340"/>
        </w:trPr>
        <w:tc>
          <w:tcPr>
            <w:tcW w:w="3528" w:type="dxa"/>
          </w:tcPr>
          <w:p w:rsidR="00FE71BA" w:rsidRPr="00F10BF4" w:rsidP="00E02341">
            <w:pPr>
              <w:rPr>
                <w:rFonts w:cs="Arial"/>
                <w:szCs w:val="24"/>
              </w:rPr>
            </w:pPr>
            <w:r w:rsidRPr="00F10BF4">
              <w:rPr>
                <w:rFonts w:cs="Arial"/>
                <w:szCs w:val="24"/>
              </w:rPr>
              <w:t>Proposed Admission Number</w:t>
            </w:r>
          </w:p>
        </w:tc>
        <w:tc>
          <w:tcPr>
            <w:tcW w:w="540" w:type="dxa"/>
          </w:tcPr>
          <w:p w:rsidR="00FE71BA" w:rsidRPr="00F10BF4" w:rsidP="00E02341">
            <w:pPr>
              <w:rPr>
                <w:rFonts w:cs="Arial"/>
                <w:szCs w:val="24"/>
              </w:rPr>
            </w:pPr>
            <w:r w:rsidRPr="00F10BF4">
              <w:rPr>
                <w:rFonts w:cs="Arial"/>
                <w:szCs w:val="24"/>
              </w:rPr>
              <w:t>=</w:t>
            </w:r>
          </w:p>
        </w:tc>
        <w:tc>
          <w:tcPr>
            <w:tcW w:w="5174" w:type="dxa"/>
          </w:tcPr>
          <w:p w:rsidR="00FE71BA" w:rsidRPr="00F10BF4" w:rsidP="00E02341">
            <w:pPr>
              <w:rPr>
                <w:rFonts w:cs="Arial"/>
                <w:szCs w:val="24"/>
              </w:rPr>
            </w:pPr>
            <w:r w:rsidRPr="00F10BF4">
              <w:rPr>
                <w:rFonts w:cs="Arial"/>
                <w:szCs w:val="24"/>
              </w:rPr>
              <w:t>45</w:t>
            </w:r>
          </w:p>
        </w:tc>
      </w:tr>
      <w:tr w:rsidTr="00E02341">
        <w:tblPrEx>
          <w:tblW w:w="0" w:type="auto"/>
          <w:tblLook w:val="01E0"/>
        </w:tblPrEx>
        <w:trPr>
          <w:trHeight w:val="340"/>
        </w:trPr>
        <w:tc>
          <w:tcPr>
            <w:tcW w:w="3528" w:type="dxa"/>
          </w:tcPr>
          <w:p w:rsidR="00FE71BA" w:rsidRPr="00F10BF4" w:rsidP="00E02341">
            <w:pPr>
              <w:rPr>
                <w:rFonts w:cs="Arial"/>
                <w:szCs w:val="24"/>
              </w:rPr>
            </w:pPr>
            <w:r w:rsidRPr="00F10BF4">
              <w:rPr>
                <w:rFonts w:cs="Arial"/>
                <w:szCs w:val="24"/>
              </w:rPr>
              <w:t>Governors’ Proposal</w:t>
            </w:r>
          </w:p>
        </w:tc>
        <w:tc>
          <w:tcPr>
            <w:tcW w:w="540" w:type="dxa"/>
          </w:tcPr>
          <w:p w:rsidR="00FE71BA" w:rsidRPr="00F10BF4" w:rsidP="00E02341">
            <w:pPr>
              <w:rPr>
                <w:rFonts w:cs="Arial"/>
                <w:szCs w:val="24"/>
              </w:rPr>
            </w:pPr>
            <w:r w:rsidRPr="00F10BF4">
              <w:rPr>
                <w:rFonts w:cs="Arial"/>
                <w:szCs w:val="24"/>
              </w:rPr>
              <w:t>=</w:t>
            </w:r>
          </w:p>
        </w:tc>
        <w:tc>
          <w:tcPr>
            <w:tcW w:w="5174" w:type="dxa"/>
          </w:tcPr>
          <w:p w:rsidR="00FE71BA" w:rsidRPr="00F10BF4" w:rsidP="00E02341">
            <w:pPr>
              <w:rPr>
                <w:rFonts w:cs="Arial"/>
                <w:szCs w:val="24"/>
              </w:rPr>
            </w:pPr>
            <w:r w:rsidRPr="00F10BF4">
              <w:rPr>
                <w:rFonts w:cs="Arial"/>
                <w:szCs w:val="24"/>
              </w:rPr>
              <w:t>30</w:t>
            </w:r>
          </w:p>
        </w:tc>
      </w:tr>
      <w:tr w:rsidTr="00E02341">
        <w:tblPrEx>
          <w:tblW w:w="0" w:type="auto"/>
          <w:tblLook w:val="01E0"/>
        </w:tblPrEx>
        <w:trPr>
          <w:trHeight w:val="340"/>
        </w:trPr>
        <w:tc>
          <w:tcPr>
            <w:tcW w:w="3528" w:type="dxa"/>
          </w:tcPr>
          <w:p w:rsidR="003900BE" w:rsidRPr="00F10BF4" w:rsidP="00E02341">
            <w:pPr>
              <w:rPr>
                <w:rFonts w:cs="Arial"/>
                <w:szCs w:val="24"/>
              </w:rPr>
            </w:pPr>
          </w:p>
        </w:tc>
        <w:tc>
          <w:tcPr>
            <w:tcW w:w="540" w:type="dxa"/>
          </w:tcPr>
          <w:p w:rsidR="003900BE" w:rsidRPr="00F10BF4" w:rsidP="00E02341">
            <w:pPr>
              <w:rPr>
                <w:rFonts w:cs="Arial"/>
                <w:szCs w:val="24"/>
              </w:rPr>
            </w:pPr>
          </w:p>
        </w:tc>
        <w:tc>
          <w:tcPr>
            <w:tcW w:w="5174" w:type="dxa"/>
          </w:tcPr>
          <w:p w:rsidR="003900BE" w:rsidRPr="00F10BF4" w:rsidP="00E02341">
            <w:pPr>
              <w:rPr>
                <w:rFonts w:cs="Arial"/>
                <w:szCs w:val="24"/>
              </w:rPr>
            </w:pPr>
          </w:p>
        </w:tc>
      </w:tr>
    </w:tbl>
    <w:p w:rsidR="00FE71BA" w:rsidRPr="00F10BF4" w:rsidP="00FE71BA">
      <w:pPr>
        <w:rPr>
          <w:rFonts w:cs="Arial"/>
          <w:b/>
          <w:szCs w:val="24"/>
        </w:rPr>
      </w:pPr>
    </w:p>
    <w:p w:rsidR="00FE71BA" w:rsidRPr="00F10BF4" w:rsidP="00FE71BA">
      <w:pPr>
        <w:rPr>
          <w:rFonts w:cs="Arial"/>
          <w:b/>
          <w:szCs w:val="24"/>
        </w:rPr>
      </w:pPr>
      <w:r w:rsidRPr="00F10BF4">
        <w:rPr>
          <w:rFonts w:cs="Arial"/>
          <w:b/>
          <w:szCs w:val="24"/>
        </w:rPr>
        <w:t>C</w:t>
      </w:r>
      <w:r w:rsidRPr="00F10BF4">
        <w:rPr>
          <w:rFonts w:cs="Arial"/>
          <w:b/>
          <w:szCs w:val="24"/>
        </w:rPr>
        <w:t xml:space="preserve">omments made by school: </w:t>
      </w:r>
    </w:p>
    <w:p w:rsidR="00FE71BA" w:rsidRPr="00F10BF4" w:rsidP="00FE71BA">
      <w:pPr>
        <w:rPr>
          <w:rFonts w:cs="Arial"/>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4"/>
      </w:tblGrid>
      <w:tr w:rsidTr="00C21A43">
        <w:tblPrEx>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40"/>
        </w:trPr>
        <w:tc>
          <w:tcPr>
            <w:tcW w:w="9634" w:type="dxa"/>
            <w:shd w:val="clear" w:color="auto" w:fill="auto"/>
          </w:tcPr>
          <w:p w:rsidR="00FE71BA" w:rsidRPr="00F10BF4" w:rsidP="00E02341">
            <w:pPr>
              <w:rPr>
                <w:rFonts w:cs="Arial"/>
                <w:b/>
                <w:szCs w:val="24"/>
              </w:rPr>
            </w:pPr>
          </w:p>
          <w:p w:rsidR="006005C0" w:rsidRPr="00F10BF4" w:rsidP="006005C0">
            <w:pPr>
              <w:rPr>
                <w:rFonts w:cs="Arial"/>
                <w:szCs w:val="24"/>
              </w:rPr>
            </w:pPr>
            <w:r w:rsidRPr="00F10BF4">
              <w:rPr>
                <w:rFonts w:cs="Arial"/>
                <w:szCs w:val="24"/>
              </w:rPr>
              <w:t xml:space="preserve"> The building lacks the physical space for 315 pupils.  This inhibits the implementation of a modern curriculum.  When the school was built, pupils did not have iPads, lap tops, keyboards, etc.. The school also lacks storage faci</w:t>
            </w:r>
            <w:r w:rsidRPr="00F10BF4">
              <w:rPr>
                <w:rFonts w:cs="Arial"/>
                <w:szCs w:val="24"/>
              </w:rPr>
              <w:t>lities as every spare space is used for teaching.  This has been highlighted as a concern on health and safety inspections.</w:t>
            </w:r>
          </w:p>
          <w:p w:rsidR="006005C0" w:rsidRPr="00F10BF4" w:rsidP="006005C0">
            <w:pPr>
              <w:rPr>
                <w:rFonts w:cs="Arial"/>
                <w:szCs w:val="24"/>
              </w:rPr>
            </w:pPr>
          </w:p>
          <w:p w:rsidR="006005C0" w:rsidRPr="00F10BF4" w:rsidP="006005C0">
            <w:pPr>
              <w:rPr>
                <w:rFonts w:cs="Arial"/>
                <w:szCs w:val="24"/>
              </w:rPr>
            </w:pPr>
            <w:r w:rsidRPr="00F10BF4">
              <w:rPr>
                <w:rFonts w:cs="Arial"/>
                <w:szCs w:val="24"/>
              </w:rPr>
              <w:t xml:space="preserve">We are not full in certain year groups. As a result, a lot of children who move to Chorley end up having to send their children to </w:t>
            </w:r>
            <w:r w:rsidRPr="00F10BF4">
              <w:rPr>
                <w:rFonts w:cs="Arial"/>
                <w:szCs w:val="24"/>
              </w:rPr>
              <w:t>Highfield, even if we are not their first choice or their nearest school.  We become a 'holding school' until places become available in closer schools.  Children moving schools go back six months in their education so this has a detrimental impact on thei</w:t>
            </w:r>
            <w:r w:rsidRPr="00F10BF4">
              <w:rPr>
                <w:rFonts w:cs="Arial"/>
                <w:szCs w:val="24"/>
              </w:rPr>
              <w:t xml:space="preserve">r attainment.  The high levels of pupil mobility also have an impact on the emotional well being of pupils.  Given that a significant proportion of pupils at Highfield rely upon the school for emotional stability (as identified in a recent OfSTED </w:t>
            </w:r>
            <w:r w:rsidRPr="00F10BF4">
              <w:rPr>
                <w:rFonts w:cs="Arial"/>
                <w:szCs w:val="24"/>
              </w:rPr>
              <w:t>Inspectio</w:t>
            </w:r>
            <w:r w:rsidRPr="00F10BF4">
              <w:rPr>
                <w:rFonts w:cs="Arial"/>
                <w:szCs w:val="24"/>
              </w:rPr>
              <w:t>n) the disruption of friendship groups caused by the movement of pupils in and out  of the school as places come available elsewhere is particularly damaging.</w:t>
            </w:r>
          </w:p>
          <w:p w:rsidR="006005C0" w:rsidRPr="00F10BF4" w:rsidP="006005C0">
            <w:pPr>
              <w:rPr>
                <w:rFonts w:cs="Arial"/>
                <w:szCs w:val="24"/>
              </w:rPr>
            </w:pPr>
          </w:p>
          <w:p w:rsidR="006005C0" w:rsidRPr="00F10BF4" w:rsidP="006005C0">
            <w:pPr>
              <w:rPr>
                <w:rFonts w:cs="Arial"/>
                <w:szCs w:val="24"/>
              </w:rPr>
            </w:pPr>
            <w:r w:rsidRPr="00F10BF4">
              <w:rPr>
                <w:rFonts w:cs="Arial"/>
                <w:szCs w:val="24"/>
              </w:rPr>
              <w:t>Inward mobility is high (22 children since September).  This causes a massive amount of work for</w:t>
            </w:r>
            <w:r w:rsidRPr="00F10BF4">
              <w:rPr>
                <w:rFonts w:cs="Arial"/>
                <w:szCs w:val="24"/>
              </w:rPr>
              <w:t xml:space="preserve"> admin. Staff and teachers and interrupts with learning of other children in the class.</w:t>
            </w:r>
          </w:p>
          <w:p w:rsidR="006005C0" w:rsidRPr="00F10BF4" w:rsidP="006005C0">
            <w:pPr>
              <w:rPr>
                <w:rFonts w:cs="Arial"/>
                <w:szCs w:val="24"/>
              </w:rPr>
            </w:pPr>
          </w:p>
          <w:p w:rsidR="006005C0" w:rsidRPr="00F10BF4" w:rsidP="006005C0">
            <w:pPr>
              <w:rPr>
                <w:rFonts w:cs="Arial"/>
                <w:szCs w:val="24"/>
              </w:rPr>
            </w:pPr>
            <w:r w:rsidRPr="00F10BF4">
              <w:rPr>
                <w:rFonts w:cs="Arial"/>
                <w:szCs w:val="24"/>
              </w:rPr>
              <w:t>Mixed aged classes are becoming more and more difficult to accommodate with the current curriculum and the move towards a 'mastery' approach.</w:t>
            </w:r>
          </w:p>
          <w:p w:rsidR="00FE71BA" w:rsidRPr="00F10BF4" w:rsidP="00E02341">
            <w:pPr>
              <w:rPr>
                <w:rFonts w:cs="Arial"/>
                <w:szCs w:val="24"/>
              </w:rPr>
            </w:pPr>
          </w:p>
        </w:tc>
      </w:tr>
    </w:tbl>
    <w:p w:rsidR="00FE71BA" w:rsidRPr="00F10BF4" w:rsidP="00FE71BA">
      <w:pPr>
        <w:rPr>
          <w:rFonts w:cs="Arial"/>
          <w:b/>
          <w:szCs w:val="24"/>
        </w:rPr>
      </w:pPr>
    </w:p>
    <w:p w:rsidR="00163110" w:rsidRPr="00F10BF4" w:rsidP="00FE71BA">
      <w:pPr>
        <w:rPr>
          <w:rFonts w:cs="Arial"/>
          <w:b/>
          <w:szCs w:val="24"/>
        </w:rPr>
      </w:pPr>
    </w:p>
    <w:p w:rsidR="00FE71BA" w:rsidRPr="00F10BF4" w:rsidP="00FE71BA">
      <w:pPr>
        <w:rPr>
          <w:rFonts w:cs="Arial"/>
          <w:b/>
          <w:szCs w:val="24"/>
        </w:rPr>
      </w:pPr>
      <w:r w:rsidRPr="00F10BF4">
        <w:rPr>
          <w:rFonts w:cs="Arial"/>
          <w:b/>
          <w:szCs w:val="24"/>
        </w:rPr>
        <w:t>Officer Comment:</w:t>
      </w:r>
    </w:p>
    <w:p w:rsidR="00FE71BA" w:rsidRPr="00F10BF4" w:rsidP="00FE71BA">
      <w:pPr>
        <w:rPr>
          <w:rFonts w:cs="Arial"/>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4"/>
      </w:tblGrid>
      <w:tr w:rsidTr="009319E2">
        <w:tblPrEx>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556"/>
        </w:trPr>
        <w:tc>
          <w:tcPr>
            <w:tcW w:w="9634" w:type="dxa"/>
            <w:tcBorders>
              <w:top w:val="single" w:sz="4" w:space="0" w:color="auto"/>
              <w:left w:val="single" w:sz="4" w:space="0" w:color="auto"/>
              <w:bottom w:val="single" w:sz="4" w:space="0" w:color="auto"/>
              <w:right w:val="single" w:sz="4" w:space="0" w:color="auto"/>
            </w:tcBorders>
          </w:tcPr>
          <w:p w:rsidR="00FE71BA" w:rsidRPr="00F10BF4" w:rsidP="00053F89">
            <w:pPr>
              <w:rPr>
                <w:rFonts w:cs="Arial"/>
                <w:szCs w:val="24"/>
              </w:rPr>
            </w:pPr>
            <w:r w:rsidRPr="00F10BF4">
              <w:rPr>
                <w:rFonts w:cs="Arial"/>
                <w:szCs w:val="24"/>
              </w:rPr>
              <w:t>Query:  Can it be confirmed that the school has a lower teaching space capacity or be able to take at least 3 classrooms out of the equation?  It may be preferable on a pupil planning basis to take down to 40 initially with a review of the position next ye</w:t>
            </w:r>
            <w:r w:rsidRPr="00F10BF4">
              <w:rPr>
                <w:rFonts w:cs="Arial"/>
                <w:szCs w:val="24"/>
              </w:rPr>
              <w:t xml:space="preserve">ar.  </w:t>
            </w:r>
          </w:p>
          <w:p w:rsidR="00707FE2" w:rsidRPr="00F10BF4" w:rsidP="00053F89">
            <w:pPr>
              <w:rPr>
                <w:rFonts w:cs="Arial"/>
                <w:szCs w:val="24"/>
              </w:rPr>
            </w:pPr>
          </w:p>
          <w:p w:rsidR="00707FE2" w:rsidRPr="00F10BF4" w:rsidP="00E2683F">
            <w:pPr>
              <w:rPr>
                <w:rFonts w:cs="Arial"/>
                <w:szCs w:val="24"/>
              </w:rPr>
            </w:pPr>
            <w:r w:rsidRPr="00F10BF4">
              <w:rPr>
                <w:rFonts w:cs="Arial"/>
                <w:szCs w:val="24"/>
              </w:rPr>
              <w:t>The School Planning Team would object to the decrease in PAN as the current forecasts show there would not be sufficient school places in the planning area the school resides within for 2020.</w:t>
            </w:r>
          </w:p>
        </w:tc>
      </w:tr>
    </w:tbl>
    <w:p w:rsidR="00FE71BA" w:rsidRPr="00F10BF4" w:rsidP="00FE71BA">
      <w:pPr>
        <w:rPr>
          <w:rFonts w:cs="Arial"/>
          <w:szCs w:val="24"/>
        </w:rPr>
      </w:pPr>
    </w:p>
    <w:p w:rsidR="00FE71BA" w:rsidRPr="00F10BF4" w:rsidP="00FE71BA">
      <w:pPr>
        <w:rPr>
          <w:rFonts w:cs="Arial"/>
          <w:b/>
          <w:szCs w:val="24"/>
        </w:rPr>
      </w:pPr>
    </w:p>
    <w:p w:rsidR="00FE71BA" w:rsidRPr="00F10BF4" w:rsidP="00FE71BA">
      <w:pPr>
        <w:rPr>
          <w:rFonts w:cs="Arial"/>
          <w:szCs w:val="24"/>
        </w:rPr>
      </w:pPr>
      <w:r w:rsidRPr="00F10BF4">
        <w:rPr>
          <w:rFonts w:cs="Arial"/>
          <w:b/>
          <w:szCs w:val="24"/>
        </w:rPr>
        <w:t>Recommendation</w:t>
      </w:r>
      <w:r w:rsidRPr="00F10BF4">
        <w:rPr>
          <w:rFonts w:cs="Arial"/>
          <w:szCs w:val="24"/>
        </w:rPr>
        <w:t>:</w:t>
      </w:r>
    </w:p>
    <w:p w:rsidR="00FE71BA" w:rsidRPr="00F10BF4" w:rsidP="00FE71BA">
      <w:pPr>
        <w:rPr>
          <w:rFonts w:cs="Arial"/>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4"/>
      </w:tblGrid>
      <w:tr w:rsidTr="009319E2">
        <w:tblPrEx>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634" w:type="dxa"/>
            <w:tcBorders>
              <w:top w:val="single" w:sz="4" w:space="0" w:color="auto"/>
              <w:left w:val="single" w:sz="4" w:space="0" w:color="auto"/>
              <w:bottom w:val="single" w:sz="4" w:space="0" w:color="auto"/>
              <w:right w:val="single" w:sz="4" w:space="0" w:color="auto"/>
            </w:tcBorders>
          </w:tcPr>
          <w:p w:rsidR="00FE71BA" w:rsidRPr="00F10BF4" w:rsidP="00E02341">
            <w:pPr>
              <w:rPr>
                <w:rFonts w:cs="Arial"/>
                <w:szCs w:val="24"/>
              </w:rPr>
            </w:pPr>
            <w:r w:rsidRPr="00F10BF4">
              <w:rPr>
                <w:rFonts w:cs="Arial"/>
                <w:szCs w:val="24"/>
              </w:rPr>
              <w:t>PAN to remain at 45, as any reduction</w:t>
            </w:r>
            <w:r w:rsidRPr="00F10BF4">
              <w:rPr>
                <w:rFonts w:cs="Arial"/>
                <w:szCs w:val="24"/>
              </w:rPr>
              <w:t xml:space="preserve"> in PAN would lead to a shortfall of places in the Chorley Central area.</w:t>
            </w:r>
          </w:p>
          <w:p w:rsidR="00FE71BA" w:rsidRPr="00F10BF4" w:rsidP="00E02341">
            <w:pPr>
              <w:rPr>
                <w:rFonts w:cs="Arial"/>
                <w:szCs w:val="24"/>
              </w:rPr>
            </w:pPr>
          </w:p>
        </w:tc>
      </w:tr>
    </w:tbl>
    <w:p w:rsidR="00FE71BA" w:rsidRPr="00F10BF4" w:rsidP="00FE71BA">
      <w:pPr>
        <w:rPr>
          <w:rFonts w:cs="Arial"/>
          <w:szCs w:val="24"/>
        </w:rPr>
      </w:pPr>
    </w:p>
    <w:tbl>
      <w:tblPr>
        <w:tblW w:w="0" w:type="auto"/>
        <w:tblLook w:val="01E0"/>
      </w:tblPr>
      <w:tblGrid>
        <w:gridCol w:w="3463"/>
        <w:gridCol w:w="534"/>
        <w:gridCol w:w="5029"/>
      </w:tblGrid>
      <w:tr w:rsidTr="004C0B3D">
        <w:tblPrEx>
          <w:tblW w:w="0" w:type="auto"/>
          <w:tblLook w:val="01E0"/>
        </w:tblPrEx>
        <w:tc>
          <w:tcPr>
            <w:tcW w:w="9242" w:type="dxa"/>
            <w:gridSpan w:val="3"/>
          </w:tcPr>
          <w:p w:rsidR="00522F0B" w:rsidRPr="00F10BF4" w:rsidP="004C0B3D">
            <w:pPr>
              <w:rPr>
                <w:rFonts w:cs="Arial"/>
                <w:b/>
                <w:szCs w:val="24"/>
              </w:rPr>
            </w:pPr>
            <w:r w:rsidRPr="00F10BF4">
              <w:rPr>
                <w:rFonts w:cs="Arial"/>
                <w:b/>
                <w:szCs w:val="24"/>
              </w:rPr>
              <w:t>Sabden Primary School – 11/65</w:t>
            </w:r>
          </w:p>
          <w:p w:rsidR="00522F0B" w:rsidRPr="00F10BF4" w:rsidP="004C0B3D">
            <w:pPr>
              <w:rPr>
                <w:rFonts w:cs="Arial"/>
                <w:b/>
                <w:szCs w:val="24"/>
              </w:rPr>
            </w:pPr>
          </w:p>
        </w:tc>
      </w:tr>
      <w:tr w:rsidTr="004C0B3D">
        <w:tblPrEx>
          <w:tblW w:w="0" w:type="auto"/>
          <w:tblLook w:val="01E0"/>
        </w:tblPrEx>
        <w:trPr>
          <w:trHeight w:val="340"/>
        </w:trPr>
        <w:tc>
          <w:tcPr>
            <w:tcW w:w="3528" w:type="dxa"/>
            <w:vAlign w:val="center"/>
          </w:tcPr>
          <w:p w:rsidR="00522F0B" w:rsidRPr="00F10BF4" w:rsidP="004C0B3D">
            <w:pPr>
              <w:rPr>
                <w:rFonts w:cs="Arial"/>
                <w:szCs w:val="24"/>
              </w:rPr>
            </w:pPr>
            <w:r w:rsidRPr="00F10BF4">
              <w:rPr>
                <w:rFonts w:cs="Arial"/>
                <w:szCs w:val="24"/>
              </w:rPr>
              <w:t>Current Admission Number</w:t>
            </w:r>
          </w:p>
        </w:tc>
        <w:tc>
          <w:tcPr>
            <w:tcW w:w="540" w:type="dxa"/>
            <w:vAlign w:val="center"/>
          </w:tcPr>
          <w:p w:rsidR="00522F0B" w:rsidRPr="00F10BF4" w:rsidP="004C0B3D">
            <w:pPr>
              <w:rPr>
                <w:rFonts w:cs="Arial"/>
                <w:szCs w:val="24"/>
              </w:rPr>
            </w:pPr>
            <w:r w:rsidRPr="00F10BF4">
              <w:rPr>
                <w:rFonts w:cs="Arial"/>
                <w:szCs w:val="24"/>
              </w:rPr>
              <w:t>=</w:t>
            </w:r>
          </w:p>
        </w:tc>
        <w:tc>
          <w:tcPr>
            <w:tcW w:w="5174" w:type="dxa"/>
            <w:vAlign w:val="center"/>
          </w:tcPr>
          <w:p w:rsidR="00522F0B" w:rsidRPr="00F10BF4" w:rsidP="004C0B3D">
            <w:pPr>
              <w:rPr>
                <w:rFonts w:cs="Arial"/>
                <w:szCs w:val="24"/>
              </w:rPr>
            </w:pPr>
            <w:r w:rsidRPr="00F10BF4">
              <w:rPr>
                <w:rFonts w:cs="Arial"/>
                <w:szCs w:val="24"/>
              </w:rPr>
              <w:t>15</w:t>
            </w:r>
          </w:p>
        </w:tc>
      </w:tr>
      <w:tr w:rsidTr="004C0B3D">
        <w:tblPrEx>
          <w:tblW w:w="0" w:type="auto"/>
          <w:tblLook w:val="01E0"/>
        </w:tblPrEx>
        <w:trPr>
          <w:trHeight w:val="340"/>
        </w:trPr>
        <w:tc>
          <w:tcPr>
            <w:tcW w:w="3528" w:type="dxa"/>
          </w:tcPr>
          <w:p w:rsidR="00522F0B" w:rsidRPr="00F10BF4" w:rsidP="004C0B3D">
            <w:pPr>
              <w:rPr>
                <w:rFonts w:cs="Arial"/>
                <w:szCs w:val="24"/>
              </w:rPr>
            </w:pPr>
            <w:r w:rsidRPr="00F10BF4">
              <w:rPr>
                <w:rFonts w:cs="Arial"/>
                <w:szCs w:val="24"/>
              </w:rPr>
              <w:t>Indicated Admission Number</w:t>
            </w:r>
          </w:p>
        </w:tc>
        <w:tc>
          <w:tcPr>
            <w:tcW w:w="540" w:type="dxa"/>
          </w:tcPr>
          <w:p w:rsidR="00522F0B" w:rsidRPr="00F10BF4" w:rsidP="004C0B3D">
            <w:pPr>
              <w:rPr>
                <w:rFonts w:cs="Arial"/>
                <w:szCs w:val="24"/>
              </w:rPr>
            </w:pPr>
            <w:r w:rsidRPr="00F10BF4">
              <w:rPr>
                <w:rFonts w:cs="Arial"/>
                <w:szCs w:val="24"/>
              </w:rPr>
              <w:t>=</w:t>
            </w:r>
          </w:p>
        </w:tc>
        <w:tc>
          <w:tcPr>
            <w:tcW w:w="5174" w:type="dxa"/>
          </w:tcPr>
          <w:p w:rsidR="00522F0B" w:rsidRPr="00F10BF4" w:rsidP="004C0B3D">
            <w:pPr>
              <w:rPr>
                <w:rFonts w:cs="Arial"/>
                <w:szCs w:val="24"/>
              </w:rPr>
            </w:pPr>
            <w:r w:rsidRPr="00F10BF4">
              <w:rPr>
                <w:rFonts w:cs="Arial"/>
                <w:szCs w:val="24"/>
              </w:rPr>
              <w:t>15</w:t>
            </w:r>
          </w:p>
        </w:tc>
      </w:tr>
      <w:tr w:rsidTr="004C0B3D">
        <w:tblPrEx>
          <w:tblW w:w="0" w:type="auto"/>
          <w:tblLook w:val="01E0"/>
        </w:tblPrEx>
        <w:trPr>
          <w:trHeight w:val="340"/>
        </w:trPr>
        <w:tc>
          <w:tcPr>
            <w:tcW w:w="3528" w:type="dxa"/>
          </w:tcPr>
          <w:p w:rsidR="00522F0B" w:rsidRPr="00F10BF4" w:rsidP="004C0B3D">
            <w:pPr>
              <w:rPr>
                <w:rFonts w:cs="Arial"/>
                <w:szCs w:val="24"/>
              </w:rPr>
            </w:pPr>
            <w:r w:rsidRPr="00F10BF4">
              <w:rPr>
                <w:rFonts w:cs="Arial"/>
                <w:szCs w:val="24"/>
              </w:rPr>
              <w:t>Proposed Admission Number</w:t>
            </w:r>
          </w:p>
        </w:tc>
        <w:tc>
          <w:tcPr>
            <w:tcW w:w="540" w:type="dxa"/>
          </w:tcPr>
          <w:p w:rsidR="00522F0B" w:rsidRPr="00F10BF4" w:rsidP="004C0B3D">
            <w:pPr>
              <w:rPr>
                <w:rFonts w:cs="Arial"/>
                <w:szCs w:val="24"/>
              </w:rPr>
            </w:pPr>
            <w:r w:rsidRPr="00F10BF4">
              <w:rPr>
                <w:rFonts w:cs="Arial"/>
                <w:szCs w:val="24"/>
              </w:rPr>
              <w:t>=</w:t>
            </w:r>
          </w:p>
        </w:tc>
        <w:tc>
          <w:tcPr>
            <w:tcW w:w="5174" w:type="dxa"/>
          </w:tcPr>
          <w:p w:rsidR="00522F0B" w:rsidRPr="00F10BF4" w:rsidP="004C0B3D">
            <w:pPr>
              <w:rPr>
                <w:rFonts w:cs="Arial"/>
                <w:szCs w:val="24"/>
              </w:rPr>
            </w:pPr>
            <w:r w:rsidRPr="00F10BF4">
              <w:rPr>
                <w:rFonts w:cs="Arial"/>
                <w:szCs w:val="24"/>
              </w:rPr>
              <w:t>15</w:t>
            </w:r>
          </w:p>
        </w:tc>
      </w:tr>
      <w:tr w:rsidTr="004C0B3D">
        <w:tblPrEx>
          <w:tblW w:w="0" w:type="auto"/>
          <w:tblLook w:val="01E0"/>
        </w:tblPrEx>
        <w:trPr>
          <w:trHeight w:val="340"/>
        </w:trPr>
        <w:tc>
          <w:tcPr>
            <w:tcW w:w="3528" w:type="dxa"/>
          </w:tcPr>
          <w:p w:rsidR="00522F0B" w:rsidRPr="00F10BF4" w:rsidP="004C0B3D">
            <w:pPr>
              <w:rPr>
                <w:rFonts w:cs="Arial"/>
                <w:szCs w:val="24"/>
              </w:rPr>
            </w:pPr>
            <w:r w:rsidRPr="00F10BF4">
              <w:rPr>
                <w:rFonts w:cs="Arial"/>
                <w:szCs w:val="24"/>
              </w:rPr>
              <w:t>Governors’ Proposal</w:t>
            </w:r>
          </w:p>
        </w:tc>
        <w:tc>
          <w:tcPr>
            <w:tcW w:w="540" w:type="dxa"/>
          </w:tcPr>
          <w:p w:rsidR="00522F0B" w:rsidRPr="00F10BF4" w:rsidP="004C0B3D">
            <w:pPr>
              <w:rPr>
                <w:rFonts w:cs="Arial"/>
                <w:szCs w:val="24"/>
              </w:rPr>
            </w:pPr>
            <w:r w:rsidRPr="00F10BF4">
              <w:rPr>
                <w:rFonts w:cs="Arial"/>
                <w:szCs w:val="24"/>
              </w:rPr>
              <w:t>=</w:t>
            </w:r>
          </w:p>
        </w:tc>
        <w:tc>
          <w:tcPr>
            <w:tcW w:w="5174" w:type="dxa"/>
          </w:tcPr>
          <w:p w:rsidR="00522F0B" w:rsidRPr="00F10BF4" w:rsidP="004C0B3D">
            <w:pPr>
              <w:rPr>
                <w:rFonts w:cs="Arial"/>
                <w:szCs w:val="24"/>
              </w:rPr>
            </w:pPr>
            <w:r w:rsidRPr="00F10BF4">
              <w:rPr>
                <w:rFonts w:cs="Arial"/>
                <w:szCs w:val="24"/>
              </w:rPr>
              <w:t>20</w:t>
            </w:r>
          </w:p>
        </w:tc>
      </w:tr>
    </w:tbl>
    <w:p w:rsidR="00522F0B" w:rsidRPr="00F10BF4" w:rsidP="00522F0B">
      <w:pPr>
        <w:rPr>
          <w:rFonts w:cs="Arial"/>
          <w:b/>
          <w:szCs w:val="24"/>
        </w:rPr>
      </w:pPr>
    </w:p>
    <w:p w:rsidR="00522F0B" w:rsidP="00522F0B">
      <w:pPr>
        <w:rPr>
          <w:rFonts w:cs="Arial"/>
          <w:b/>
          <w:szCs w:val="24"/>
        </w:rPr>
      </w:pPr>
      <w:r w:rsidRPr="00F10BF4">
        <w:rPr>
          <w:rFonts w:cs="Arial"/>
          <w:b/>
          <w:szCs w:val="24"/>
        </w:rPr>
        <w:t xml:space="preserve">Comments made by school: </w:t>
      </w:r>
    </w:p>
    <w:p w:rsidR="00746E37" w:rsidP="00522F0B">
      <w:pPr>
        <w:rPr>
          <w:rFonts w:cs="Arial"/>
          <w:b/>
          <w:szCs w:val="24"/>
        </w:rPr>
      </w:pPr>
    </w:p>
    <w:tbl>
      <w:tblPr>
        <w:tblStyle w:val="TableGrid"/>
        <w:tblW w:w="0" w:type="auto"/>
        <w:tblLook w:val="04A0"/>
      </w:tblPr>
      <w:tblGrid>
        <w:gridCol w:w="9016"/>
      </w:tblGrid>
      <w:tr w:rsidTr="00746E37">
        <w:tblPrEx>
          <w:tblW w:w="0" w:type="auto"/>
          <w:tblLook w:val="04A0"/>
        </w:tblPrEx>
        <w:tc>
          <w:tcPr>
            <w:tcW w:w="9016" w:type="dxa"/>
          </w:tcPr>
          <w:p w:rsidR="00746E37" w:rsidP="00522F0B">
            <w:pPr>
              <w:rPr>
                <w:rFonts w:cs="Arial"/>
                <w:b/>
                <w:szCs w:val="24"/>
              </w:rPr>
            </w:pPr>
          </w:p>
          <w:p w:rsidR="00746E37" w:rsidP="00522F0B">
            <w:pPr>
              <w:rPr>
                <w:rFonts w:cs="Arial"/>
                <w:b/>
                <w:szCs w:val="24"/>
              </w:rPr>
            </w:pPr>
            <w:r w:rsidRPr="00F10BF4">
              <w:rPr>
                <w:rFonts w:cs="Arial"/>
                <w:szCs w:val="24"/>
              </w:rPr>
              <w:t>Sabden</w:t>
            </w:r>
            <w:r w:rsidRPr="00F10BF4">
              <w:rPr>
                <w:rFonts w:cs="Arial"/>
                <w:szCs w:val="24"/>
              </w:rPr>
              <w:t xml:space="preserve"> is a small rural school with low numbers.  We have mixed age classes which are able to accommodate more pupils.  We have classrooms which can also accommodate more pupils.  We wish to increase pupil numbers in order to keep the school viable and are willi</w:t>
            </w:r>
            <w:r w:rsidRPr="00F10BF4">
              <w:rPr>
                <w:rFonts w:cs="Arial"/>
                <w:szCs w:val="24"/>
              </w:rPr>
              <w:t>ng to adapt as necessary.</w:t>
            </w:r>
          </w:p>
          <w:p w:rsidR="00746E37" w:rsidP="00522F0B">
            <w:pPr>
              <w:rPr>
                <w:rFonts w:cs="Arial"/>
                <w:b/>
                <w:szCs w:val="24"/>
              </w:rPr>
            </w:pPr>
          </w:p>
        </w:tc>
      </w:tr>
    </w:tbl>
    <w:p w:rsidR="00746E37" w:rsidRPr="00F10BF4" w:rsidP="00522F0B">
      <w:pPr>
        <w:rPr>
          <w:rFonts w:cs="Arial"/>
          <w:b/>
          <w:szCs w:val="24"/>
        </w:rPr>
      </w:pPr>
    </w:p>
    <w:p w:rsidR="00522F0B" w:rsidRPr="00F10BF4" w:rsidP="00522F0B">
      <w:pPr>
        <w:rPr>
          <w:rFonts w:cs="Arial"/>
          <w:b/>
          <w:szCs w:val="24"/>
        </w:rPr>
      </w:pPr>
      <w:r w:rsidRPr="00F10BF4">
        <w:rPr>
          <w:rFonts w:cs="Arial"/>
          <w:b/>
          <w:szCs w:val="24"/>
        </w:rPr>
        <w:t>Officer Comment:</w:t>
      </w:r>
    </w:p>
    <w:p w:rsidR="00522F0B" w:rsidRPr="00F10BF4" w:rsidP="00522F0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Tr="004C0B3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556"/>
        </w:trPr>
        <w:tc>
          <w:tcPr>
            <w:tcW w:w="9242" w:type="dxa"/>
            <w:tcBorders>
              <w:top w:val="single" w:sz="4" w:space="0" w:color="auto"/>
              <w:left w:val="single" w:sz="4" w:space="0" w:color="auto"/>
              <w:bottom w:val="single" w:sz="4" w:space="0" w:color="auto"/>
              <w:right w:val="single" w:sz="4" w:space="0" w:color="auto"/>
            </w:tcBorders>
          </w:tcPr>
          <w:p w:rsidR="00522F0B" w:rsidRPr="00F10BF4" w:rsidP="004C0B3D">
            <w:pPr>
              <w:rPr>
                <w:rFonts w:cs="Arial"/>
                <w:szCs w:val="24"/>
              </w:rPr>
            </w:pPr>
          </w:p>
          <w:p w:rsidR="00522F0B" w:rsidRPr="00F10BF4" w:rsidP="006A7AE6">
            <w:pPr>
              <w:rPr>
                <w:rFonts w:cs="Arial"/>
                <w:szCs w:val="24"/>
              </w:rPr>
            </w:pPr>
            <w:r w:rsidRPr="00F10BF4">
              <w:rPr>
                <w:rFonts w:cs="Arial"/>
                <w:szCs w:val="24"/>
              </w:rPr>
              <w:t xml:space="preserve">The School Planning Team have to object to this proposal as there is not a need for additional places and it would create further surplus places in the area. There is also a risk that provision of additional </w:t>
            </w:r>
            <w:r w:rsidRPr="00F10BF4">
              <w:rPr>
                <w:rFonts w:cs="Arial"/>
                <w:szCs w:val="24"/>
              </w:rPr>
              <w:t>places at a time when they are not required, would undermine neighbouring schools in the area.</w:t>
            </w:r>
          </w:p>
        </w:tc>
      </w:tr>
    </w:tbl>
    <w:p w:rsidR="00522F0B" w:rsidRPr="00F10BF4" w:rsidP="00522F0B">
      <w:pPr>
        <w:rPr>
          <w:rFonts w:cs="Arial"/>
          <w:szCs w:val="24"/>
        </w:rPr>
      </w:pPr>
    </w:p>
    <w:p w:rsidR="00522F0B" w:rsidRPr="00F10BF4" w:rsidP="00522F0B">
      <w:pPr>
        <w:rPr>
          <w:rFonts w:cs="Arial"/>
          <w:b/>
          <w:szCs w:val="24"/>
        </w:rPr>
      </w:pPr>
    </w:p>
    <w:p w:rsidR="00522F0B" w:rsidRPr="00F10BF4" w:rsidP="00522F0B">
      <w:pPr>
        <w:rPr>
          <w:rFonts w:cs="Arial"/>
          <w:szCs w:val="24"/>
        </w:rPr>
      </w:pPr>
      <w:r w:rsidRPr="00F10BF4">
        <w:rPr>
          <w:rFonts w:cs="Arial"/>
          <w:b/>
          <w:szCs w:val="24"/>
        </w:rPr>
        <w:t>Recommendation</w:t>
      </w:r>
      <w:r w:rsidRPr="00F10BF4">
        <w:rPr>
          <w:rFonts w:cs="Arial"/>
          <w:szCs w:val="24"/>
        </w:rPr>
        <w:t>:</w:t>
      </w:r>
    </w:p>
    <w:p w:rsidR="00522F0B" w:rsidRPr="00F10BF4" w:rsidP="00522F0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Tr="004C0B3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42" w:type="dxa"/>
            <w:tcBorders>
              <w:top w:val="single" w:sz="4" w:space="0" w:color="auto"/>
              <w:left w:val="single" w:sz="4" w:space="0" w:color="auto"/>
              <w:bottom w:val="single" w:sz="4" w:space="0" w:color="auto"/>
              <w:right w:val="single" w:sz="4" w:space="0" w:color="auto"/>
            </w:tcBorders>
          </w:tcPr>
          <w:p w:rsidR="00522F0B" w:rsidRPr="00F10BF4" w:rsidP="004C0B3D">
            <w:pPr>
              <w:rPr>
                <w:rFonts w:cs="Arial"/>
                <w:szCs w:val="24"/>
              </w:rPr>
            </w:pPr>
            <w:r w:rsidRPr="00F10BF4">
              <w:rPr>
                <w:rFonts w:cs="Arial"/>
                <w:szCs w:val="24"/>
              </w:rPr>
              <w:t>PAN to remain at 15, as there is no need for additional places in the area at this time.</w:t>
            </w:r>
          </w:p>
          <w:p w:rsidR="00522F0B" w:rsidRPr="00F10BF4" w:rsidP="004C0B3D">
            <w:pPr>
              <w:rPr>
                <w:rFonts w:cs="Arial"/>
                <w:szCs w:val="24"/>
              </w:rPr>
            </w:pPr>
          </w:p>
        </w:tc>
      </w:tr>
    </w:tbl>
    <w:p w:rsidR="00522F0B" w:rsidRPr="00F10BF4" w:rsidP="00522F0B">
      <w:pPr>
        <w:rPr>
          <w:rFonts w:cs="Arial"/>
          <w:szCs w:val="24"/>
        </w:rPr>
      </w:pPr>
    </w:p>
    <w:p w:rsidR="008C7EF3" w:rsidRPr="00F10BF4" w:rsidP="001764F2">
      <w:pPr>
        <w:rPr>
          <w:rFonts w:cs="Arial"/>
          <w:b/>
          <w:szCs w:val="24"/>
        </w:rPr>
      </w:pPr>
    </w:p>
    <w:p w:rsidR="008C7EF3" w:rsidRPr="00F10BF4" w:rsidP="001764F2">
      <w:pPr>
        <w:rPr>
          <w:rFonts w:cs="Arial"/>
          <w:b/>
          <w:szCs w:val="24"/>
        </w:rPr>
      </w:pPr>
      <w:r w:rsidRPr="00F10BF4">
        <w:rPr>
          <w:rFonts w:cs="Arial"/>
          <w:b/>
          <w:szCs w:val="24"/>
        </w:rPr>
        <w:t>CONSULTATION ON ADMISSION ARRANGEMENTS – 2020/21</w:t>
      </w:r>
    </w:p>
    <w:p w:rsidR="001B5FFD" w:rsidRPr="00F10BF4" w:rsidP="001764F2">
      <w:pPr>
        <w:rPr>
          <w:rFonts w:cs="Arial"/>
          <w:szCs w:val="24"/>
        </w:rPr>
      </w:pPr>
    </w:p>
    <w:p w:rsidR="001B5FFD" w:rsidRPr="00F10BF4" w:rsidP="001764F2">
      <w:pPr>
        <w:rPr>
          <w:rFonts w:cs="Arial"/>
          <w:szCs w:val="24"/>
        </w:rPr>
      </w:pPr>
      <w:r w:rsidRPr="00F10BF4">
        <w:rPr>
          <w:rFonts w:cs="Arial"/>
          <w:szCs w:val="24"/>
        </w:rPr>
        <w:t>There has been one response by a Community and Voluntary Controlled [C&amp;VC] Governing Body in relation to the Admission Arrangements [school admission criteria].</w:t>
      </w:r>
    </w:p>
    <w:p w:rsidR="00F1728C" w:rsidRPr="00F10BF4" w:rsidP="001764F2">
      <w:pPr>
        <w:rPr>
          <w:rFonts w:cs="Arial"/>
          <w:szCs w:val="24"/>
        </w:rPr>
      </w:pPr>
    </w:p>
    <w:p w:rsidR="00F1728C" w:rsidRPr="00F10BF4" w:rsidP="001764F2">
      <w:pPr>
        <w:rPr>
          <w:rFonts w:cs="Arial"/>
          <w:szCs w:val="24"/>
        </w:rPr>
      </w:pPr>
      <w:r w:rsidRPr="00F10BF4">
        <w:rPr>
          <w:rFonts w:cs="Arial"/>
          <w:szCs w:val="24"/>
        </w:rPr>
        <w:t xml:space="preserve">For the 2020/21 Admissions round, the Authority had suggested a number of amendments to the </w:t>
      </w:r>
      <w:r w:rsidRPr="00F10BF4">
        <w:rPr>
          <w:rFonts w:cs="Arial"/>
          <w:szCs w:val="24"/>
        </w:rPr>
        <w:t>School Geographical Priority Areas; the priority area relates to each C&amp;VC Secondary School, indicating a likely offer school to local residents.</w:t>
      </w:r>
    </w:p>
    <w:p w:rsidR="00F1728C" w:rsidRPr="00F10BF4" w:rsidP="001764F2">
      <w:pPr>
        <w:rPr>
          <w:rFonts w:cs="Arial"/>
          <w:szCs w:val="24"/>
        </w:rPr>
      </w:pPr>
    </w:p>
    <w:p w:rsidR="00F1728C" w:rsidRPr="00F10BF4" w:rsidP="001764F2">
      <w:pPr>
        <w:rPr>
          <w:rFonts w:cs="Arial"/>
          <w:szCs w:val="24"/>
          <w:u w:val="single"/>
        </w:rPr>
      </w:pPr>
      <w:r w:rsidRPr="00F10BF4">
        <w:rPr>
          <w:rFonts w:cs="Arial"/>
          <w:szCs w:val="24"/>
          <w:u w:val="single"/>
        </w:rPr>
        <w:t>Ribblesdale High School – 11/113</w:t>
      </w:r>
    </w:p>
    <w:p w:rsidR="00F1728C" w:rsidRPr="00F10BF4" w:rsidP="001764F2">
      <w:pPr>
        <w:rPr>
          <w:rFonts w:cs="Arial"/>
          <w:szCs w:val="24"/>
        </w:rPr>
      </w:pPr>
    </w:p>
    <w:p w:rsidR="00F1728C" w:rsidRPr="00F10BF4" w:rsidP="001764F2">
      <w:pPr>
        <w:rPr>
          <w:rFonts w:cs="Arial"/>
          <w:szCs w:val="24"/>
        </w:rPr>
      </w:pPr>
      <w:r w:rsidRPr="00F10BF4">
        <w:rPr>
          <w:rFonts w:cs="Arial"/>
          <w:szCs w:val="24"/>
        </w:rPr>
        <w:t>We have received one comment from the Governing Body of Ribblesdale High Sc</w:t>
      </w:r>
      <w:r w:rsidRPr="00F10BF4">
        <w:rPr>
          <w:rFonts w:cs="Arial"/>
          <w:szCs w:val="24"/>
        </w:rPr>
        <w:t>hool.  The Local Authority proposed the inclusion of Ribchester, Higham, Goldshaw Booth and Barley with Wheatley [West of Barley Lane], Fence and Old Laund Booth.</w:t>
      </w:r>
    </w:p>
    <w:p w:rsidR="00F1728C" w:rsidRPr="00F10BF4" w:rsidP="001764F2">
      <w:pPr>
        <w:rPr>
          <w:rFonts w:cs="Arial"/>
          <w:b/>
          <w:szCs w:val="24"/>
        </w:rPr>
      </w:pPr>
    </w:p>
    <w:p w:rsidR="00F1728C" w:rsidRPr="00F10BF4" w:rsidP="001764F2">
      <w:pPr>
        <w:rPr>
          <w:rFonts w:cs="Arial"/>
          <w:szCs w:val="24"/>
        </w:rPr>
      </w:pPr>
      <w:r w:rsidRPr="00F10BF4">
        <w:rPr>
          <w:rFonts w:cs="Arial"/>
          <w:szCs w:val="24"/>
        </w:rPr>
        <w:t>The Governing Body of the School disagrees with the proposed change and wishes the Cabinet t</w:t>
      </w:r>
      <w:r w:rsidRPr="00F10BF4">
        <w:rPr>
          <w:rFonts w:cs="Arial"/>
          <w:szCs w:val="24"/>
        </w:rPr>
        <w:t>o be aware of its comments:~</w:t>
      </w:r>
    </w:p>
    <w:p w:rsidR="004A051D" w:rsidRPr="00F10BF4" w:rsidP="001764F2">
      <w:pPr>
        <w:rPr>
          <w:rFonts w:cs="Arial"/>
          <w:szCs w:val="24"/>
        </w:rPr>
      </w:pPr>
    </w:p>
    <w:p w:rsidR="001D37E7" w:rsidRPr="00F10BF4" w:rsidP="001764F2">
      <w:pPr>
        <w:rPr>
          <w:rFonts w:cs="Arial"/>
          <w:szCs w:val="24"/>
        </w:rPr>
      </w:pPr>
      <w:r w:rsidRPr="00F10BF4">
        <w:rPr>
          <w:rFonts w:cs="Arial"/>
          <w:szCs w:val="24"/>
        </w:rPr>
        <w:t>Ribchester is in the priority area for Longridge High School, it seems illogical to be also included in Ribblesdale's.</w:t>
      </w:r>
    </w:p>
    <w:p w:rsidR="001D37E7" w:rsidRPr="00F10BF4" w:rsidP="001764F2">
      <w:pPr>
        <w:rPr>
          <w:rFonts w:cs="Arial"/>
          <w:szCs w:val="24"/>
        </w:rPr>
      </w:pPr>
    </w:p>
    <w:p w:rsidR="001D37E7" w:rsidRPr="00F10BF4" w:rsidP="001764F2">
      <w:pPr>
        <w:rPr>
          <w:rFonts w:cs="Arial"/>
          <w:szCs w:val="24"/>
        </w:rPr>
      </w:pPr>
      <w:r w:rsidRPr="00F10BF4">
        <w:rPr>
          <w:rFonts w:cs="Arial"/>
          <w:szCs w:val="24"/>
        </w:rPr>
        <w:t>The Wards now included outside the Ribble</w:t>
      </w:r>
      <w:r w:rsidRPr="00F10BF4">
        <w:rPr>
          <w:rFonts w:cs="Arial"/>
          <w:szCs w:val="24"/>
        </w:rPr>
        <w:t xml:space="preserve"> Valley will/could cause issues for parents in area, such as Mellor, as due to the geographical proximity of Fence, etc. these pupils could gain geographical priority over those in the Ribble Valley.</w:t>
      </w:r>
    </w:p>
    <w:p w:rsidR="004A051D" w:rsidRPr="00F10BF4" w:rsidP="001764F2">
      <w:pPr>
        <w:rPr>
          <w:rFonts w:cs="Arial"/>
          <w:szCs w:val="24"/>
        </w:rPr>
      </w:pPr>
    </w:p>
    <w:p w:rsidR="004A051D" w:rsidRPr="00F10BF4" w:rsidP="001764F2">
      <w:pPr>
        <w:rPr>
          <w:rFonts w:cs="Arial"/>
          <w:b/>
          <w:szCs w:val="24"/>
        </w:rPr>
      </w:pPr>
      <w:r w:rsidRPr="00F10BF4">
        <w:rPr>
          <w:rFonts w:cs="Arial"/>
          <w:b/>
          <w:szCs w:val="24"/>
        </w:rPr>
        <w:t>Officer Comment:~</w:t>
      </w:r>
    </w:p>
    <w:p w:rsidR="000B5819" w:rsidRPr="00F10BF4" w:rsidP="001764F2">
      <w:pPr>
        <w:rPr>
          <w:rFonts w:cs="Arial"/>
          <w:b/>
          <w:szCs w:val="24"/>
        </w:rPr>
      </w:pPr>
    </w:p>
    <w:tbl>
      <w:tblPr>
        <w:tblStyle w:val="TableGrid"/>
        <w:tblW w:w="0" w:type="auto"/>
        <w:tblLook w:val="04A0"/>
      </w:tblPr>
      <w:tblGrid>
        <w:gridCol w:w="9016"/>
      </w:tblGrid>
      <w:tr w:rsidTr="000B5819">
        <w:tblPrEx>
          <w:tblW w:w="0" w:type="auto"/>
          <w:tblLook w:val="04A0"/>
        </w:tblPrEx>
        <w:tc>
          <w:tcPr>
            <w:tcW w:w="9016" w:type="dxa"/>
          </w:tcPr>
          <w:p w:rsidR="006A7AE6" w:rsidRPr="00F10BF4" w:rsidP="000A233E">
            <w:pPr>
              <w:rPr>
                <w:rFonts w:cs="Arial"/>
                <w:szCs w:val="24"/>
              </w:rPr>
            </w:pPr>
            <w:r w:rsidRPr="00F10BF4">
              <w:rPr>
                <w:rFonts w:cs="Arial"/>
                <w:szCs w:val="24"/>
              </w:rPr>
              <w:t>The expansion of Ribblesdale High Sc</w:t>
            </w:r>
            <w:r w:rsidRPr="00F10BF4">
              <w:rPr>
                <w:rFonts w:cs="Arial"/>
                <w:szCs w:val="24"/>
              </w:rPr>
              <w:t xml:space="preserve">hool provided an additional 30 places in year 7 and expansions in the short term typically widen the catchment area of a school. The GPA expansion is expected to impact on as little as 5 pupils per year 7 cohort, therefore the expansion still provides for </w:t>
            </w:r>
            <w:r w:rsidRPr="00F10BF4">
              <w:rPr>
                <w:rFonts w:cs="Arial"/>
                <w:szCs w:val="24"/>
              </w:rPr>
              <w:t>all Ribble Valley pupils.</w:t>
            </w:r>
          </w:p>
          <w:p w:rsidR="00D04609" w:rsidRPr="00F10BF4" w:rsidP="00D04609">
            <w:pPr>
              <w:rPr>
                <w:rFonts w:cs="Arial"/>
                <w:szCs w:val="24"/>
              </w:rPr>
            </w:pPr>
            <w:r w:rsidRPr="00F10BF4">
              <w:rPr>
                <w:rFonts w:cs="Arial"/>
                <w:szCs w:val="24"/>
              </w:rPr>
              <w:t>For the quoted example of pupils residing in Mellor: Ribblesdale High School took 200 pupils from within the GPA against 255 PAN in 2018. The expansion of the PAN to 285 should ensure that all pupils within the wider GPA can be ac</w:t>
            </w:r>
            <w:r w:rsidRPr="00F10BF4">
              <w:rPr>
                <w:rFonts w:cs="Arial"/>
                <w:szCs w:val="24"/>
              </w:rPr>
              <w:t>commodated within the school.</w:t>
            </w:r>
          </w:p>
          <w:p w:rsidR="00D04609" w:rsidRPr="00F10BF4" w:rsidP="00D04609">
            <w:pPr>
              <w:rPr>
                <w:rFonts w:cs="Arial"/>
                <w:szCs w:val="24"/>
              </w:rPr>
            </w:pPr>
            <w:r w:rsidRPr="00F10BF4">
              <w:rPr>
                <w:rFonts w:cs="Arial"/>
                <w:szCs w:val="24"/>
              </w:rPr>
              <w:t>Due to significant housing development near Longridge, there is expected to be a rise in pupils attending Longridge schools. The addition of Ribchester to Ribblesdale utilises the expansion at Ribblesdale to provide an alterna</w:t>
            </w:r>
            <w:r w:rsidRPr="00F10BF4">
              <w:rPr>
                <w:rFonts w:cs="Arial"/>
                <w:szCs w:val="24"/>
              </w:rPr>
              <w:t>tive priority to Ribchester pupils who may be a risk of not being placed at Longridge as numbers increase. Ribchester pupils will also remain in GPA catchment of Longridge benefitting from an overlapping GPA.</w:t>
            </w:r>
          </w:p>
          <w:p w:rsidR="000A233E" w:rsidRPr="00F10BF4" w:rsidP="00D04609">
            <w:pPr>
              <w:rPr>
                <w:rFonts w:cs="Arial"/>
                <w:b/>
                <w:szCs w:val="24"/>
              </w:rPr>
            </w:pPr>
          </w:p>
        </w:tc>
      </w:tr>
    </w:tbl>
    <w:p w:rsidR="000B5819" w:rsidRPr="00F10BF4" w:rsidP="001764F2">
      <w:pPr>
        <w:rPr>
          <w:rFonts w:cs="Arial"/>
          <w:b/>
          <w:szCs w:val="24"/>
        </w:rPr>
      </w:pPr>
    </w:p>
    <w:sectPr w:rsidSect="0052564A">
      <w:headerReference w:type="first" r:id="rId4"/>
      <w:pgSz w:w="11906" w:h="16838" w:code="9"/>
      <w:pgMar w:top="964" w:right="1440" w:bottom="964"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34CD" w:rsidRPr="004F34CD" w:rsidP="009655ED">
    <w:pPr>
      <w:pStyle w:val="Header"/>
      <w:tabs>
        <w:tab w:val="clear" w:pos="8306"/>
        <w:tab w:val="right" w:pos="8931"/>
      </w:tabs>
      <w:rPr>
        <w:b/>
        <w:sz w:val="20"/>
      </w:rPr>
    </w:pPr>
    <w:sdt>
      <w:sdtPr>
        <w:rPr>
          <w:b/>
          <w:sz w:val="20"/>
        </w:rPr>
        <w:id w:val="-1788724836"/>
        <w:docPartObj>
          <w:docPartGallery w:val="Watermarks"/>
          <w:docPartUnique/>
        </w:docPartObj>
      </w:sdtPr>
      <w:sdtContent>
        <w:r>
          <w:rPr>
            <w:b/>
            <w:noProof/>
            <w:sz w:val="20"/>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r w:rsidRPr="004F34CD">
      <w:rPr>
        <w:b/>
        <w:sz w:val="20"/>
      </w:rPr>
      <w:t>Report to Cabinet</w:t>
    </w:r>
    <w:r w:rsidRPr="004F34CD">
      <w:rPr>
        <w:b/>
        <w:sz w:val="20"/>
      </w:rPr>
      <w:tab/>
    </w:r>
  </w:p>
  <w:p w:rsidR="00DD487A" w:rsidRPr="004F34CD" w:rsidP="009655ED">
    <w:pPr>
      <w:pStyle w:val="Header"/>
      <w:tabs>
        <w:tab w:val="clear" w:pos="8306"/>
        <w:tab w:val="right" w:pos="8931"/>
      </w:tabs>
      <w:rPr>
        <w:b/>
        <w:sz w:val="20"/>
      </w:rPr>
    </w:pPr>
    <w:r>
      <w:rPr>
        <w:b/>
        <w:sz w:val="20"/>
      </w:rPr>
      <w:t>7 February 2019</w:t>
    </w:r>
  </w:p>
  <w:p w:rsidR="00DD487A" w:rsidRPr="00DD487A" w:rsidP="009655ED">
    <w:pPr>
      <w:pStyle w:val="Header"/>
      <w:tabs>
        <w:tab w:val="clear" w:pos="8306"/>
        <w:tab w:val="right" w:pos="8931"/>
      </w:tabs>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0E777D"/>
    <w:multiLevelType w:val="hybridMultilevel"/>
    <w:tmpl w:val="B5D08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7844770"/>
    <w:multiLevelType w:val="hybridMultilevel"/>
    <w:tmpl w:val="954020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8F654A6"/>
    <w:multiLevelType w:val="hybridMultilevel"/>
    <w:tmpl w:val="EE746B32"/>
    <w:lvl w:ilvl="0">
      <w:start w:val="1"/>
      <w:numFmt w:val="lowerLetter"/>
      <w:lvlText w:val="(%1)"/>
      <w:lvlJc w:val="left"/>
      <w:pPr>
        <w:tabs>
          <w:tab w:val="num" w:pos="405"/>
        </w:tabs>
        <w:ind w:left="405" w:hanging="405"/>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72AD31A7"/>
    <w:multiLevelType w:val="hybridMultilevel"/>
    <w:tmpl w:val="22E07472"/>
    <w:lvl w:ilvl="0">
      <w:start w:val="1"/>
      <w:numFmt w:val="bullet"/>
      <w:lvlText w:val=""/>
      <w:lvlJc w:val="left"/>
      <w:pPr>
        <w:ind w:left="473" w:hanging="360"/>
      </w:pPr>
      <w:rPr>
        <w:rFonts w:ascii="Symbol" w:hAnsi="Symbol" w:hint="default"/>
      </w:rPr>
    </w:lvl>
    <w:lvl w:ilvl="1" w:tentative="1">
      <w:start w:val="1"/>
      <w:numFmt w:val="bullet"/>
      <w:lvlText w:val="o"/>
      <w:lvlJc w:val="left"/>
      <w:pPr>
        <w:ind w:left="1193" w:hanging="360"/>
      </w:pPr>
      <w:rPr>
        <w:rFonts w:ascii="Courier New" w:hAnsi="Courier New" w:cs="Courier New" w:hint="default"/>
      </w:rPr>
    </w:lvl>
    <w:lvl w:ilvl="2" w:tentative="1">
      <w:start w:val="1"/>
      <w:numFmt w:val="bullet"/>
      <w:lvlText w:val=""/>
      <w:lvlJc w:val="left"/>
      <w:pPr>
        <w:ind w:left="1913" w:hanging="360"/>
      </w:pPr>
      <w:rPr>
        <w:rFonts w:ascii="Wingdings" w:hAnsi="Wingdings" w:hint="default"/>
      </w:rPr>
    </w:lvl>
    <w:lvl w:ilvl="3" w:tentative="1">
      <w:start w:val="1"/>
      <w:numFmt w:val="bullet"/>
      <w:lvlText w:val=""/>
      <w:lvlJc w:val="left"/>
      <w:pPr>
        <w:ind w:left="2633" w:hanging="360"/>
      </w:pPr>
      <w:rPr>
        <w:rFonts w:ascii="Symbol" w:hAnsi="Symbol" w:hint="default"/>
      </w:rPr>
    </w:lvl>
    <w:lvl w:ilvl="4" w:tentative="1">
      <w:start w:val="1"/>
      <w:numFmt w:val="bullet"/>
      <w:lvlText w:val="o"/>
      <w:lvlJc w:val="left"/>
      <w:pPr>
        <w:ind w:left="3353" w:hanging="360"/>
      </w:pPr>
      <w:rPr>
        <w:rFonts w:ascii="Courier New" w:hAnsi="Courier New" w:cs="Courier New" w:hint="default"/>
      </w:rPr>
    </w:lvl>
    <w:lvl w:ilvl="5" w:tentative="1">
      <w:start w:val="1"/>
      <w:numFmt w:val="bullet"/>
      <w:lvlText w:val=""/>
      <w:lvlJc w:val="left"/>
      <w:pPr>
        <w:ind w:left="4073" w:hanging="360"/>
      </w:pPr>
      <w:rPr>
        <w:rFonts w:ascii="Wingdings" w:hAnsi="Wingdings" w:hint="default"/>
      </w:rPr>
    </w:lvl>
    <w:lvl w:ilvl="6" w:tentative="1">
      <w:start w:val="1"/>
      <w:numFmt w:val="bullet"/>
      <w:lvlText w:val=""/>
      <w:lvlJc w:val="left"/>
      <w:pPr>
        <w:ind w:left="4793" w:hanging="360"/>
      </w:pPr>
      <w:rPr>
        <w:rFonts w:ascii="Symbol" w:hAnsi="Symbol" w:hint="default"/>
      </w:rPr>
    </w:lvl>
    <w:lvl w:ilvl="7" w:tentative="1">
      <w:start w:val="1"/>
      <w:numFmt w:val="bullet"/>
      <w:lvlText w:val="o"/>
      <w:lvlJc w:val="left"/>
      <w:pPr>
        <w:ind w:left="5513" w:hanging="360"/>
      </w:pPr>
      <w:rPr>
        <w:rFonts w:ascii="Courier New" w:hAnsi="Courier New" w:cs="Courier New" w:hint="default"/>
      </w:rPr>
    </w:lvl>
    <w:lvl w:ilvl="8" w:tentative="1">
      <w:start w:val="1"/>
      <w:numFmt w:val="bullet"/>
      <w:lvlText w:val=""/>
      <w:lvlJc w:val="left"/>
      <w:pPr>
        <w:ind w:left="6233"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F2"/>
    <w:pPr>
      <w:spacing w:after="0" w:line="240" w:lineRule="auto"/>
      <w:jc w:val="both"/>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64F2"/>
    <w:pPr>
      <w:tabs>
        <w:tab w:val="center" w:pos="4153"/>
        <w:tab w:val="right" w:pos="8306"/>
      </w:tabs>
    </w:pPr>
  </w:style>
  <w:style w:type="character" w:customStyle="1" w:styleId="HeaderChar">
    <w:name w:val="Header Char"/>
    <w:basedOn w:val="DefaultParagraphFont"/>
    <w:link w:val="Header"/>
    <w:rsid w:val="001764F2"/>
    <w:rPr>
      <w:rFonts w:ascii="Arial" w:eastAsia="Times New Roman" w:hAnsi="Arial" w:cs="Times New Roman"/>
      <w:sz w:val="24"/>
      <w:szCs w:val="20"/>
      <w:lang w:eastAsia="en-GB"/>
    </w:rPr>
  </w:style>
  <w:style w:type="paragraph" w:styleId="Footer">
    <w:name w:val="footer"/>
    <w:basedOn w:val="Normal"/>
    <w:link w:val="FooterChar"/>
    <w:rsid w:val="001764F2"/>
    <w:pPr>
      <w:tabs>
        <w:tab w:val="center" w:pos="4153"/>
        <w:tab w:val="right" w:pos="8306"/>
      </w:tabs>
    </w:pPr>
  </w:style>
  <w:style w:type="character" w:customStyle="1" w:styleId="FooterChar">
    <w:name w:val="Footer Char"/>
    <w:basedOn w:val="DefaultParagraphFont"/>
    <w:link w:val="Footer"/>
    <w:rsid w:val="001764F2"/>
    <w:rPr>
      <w:rFonts w:ascii="Arial" w:eastAsia="Times New Roman" w:hAnsi="Arial" w:cs="Times New Roman"/>
      <w:sz w:val="24"/>
      <w:szCs w:val="20"/>
      <w:lang w:eastAsia="en-GB"/>
    </w:rPr>
  </w:style>
  <w:style w:type="character" w:styleId="PageNumber">
    <w:name w:val="page number"/>
    <w:basedOn w:val="DefaultParagraphFont"/>
    <w:rsid w:val="001764F2"/>
  </w:style>
  <w:style w:type="paragraph" w:styleId="ListParagraph">
    <w:name w:val="List Paragraph"/>
    <w:basedOn w:val="Normal"/>
    <w:uiPriority w:val="34"/>
    <w:qFormat/>
    <w:rsid w:val="001764F2"/>
    <w:pPr>
      <w:spacing w:after="200" w:line="276" w:lineRule="auto"/>
      <w:ind w:left="720"/>
      <w:contextualSpacing/>
      <w:jc w:val="left"/>
    </w:pPr>
    <w:rPr>
      <w:rFonts w:ascii="Calibri" w:eastAsia="Calibri" w:hAnsi="Calibri"/>
      <w:sz w:val="22"/>
      <w:szCs w:val="22"/>
      <w:lang w:eastAsia="en-US"/>
    </w:rPr>
  </w:style>
  <w:style w:type="table" w:styleId="TableGrid">
    <w:name w:val="Table Grid"/>
    <w:basedOn w:val="TableNormal"/>
    <w:uiPriority w:val="39"/>
    <w:rsid w:val="00D65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5D5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26467E"/>
    <w:rPr>
      <w:color w:val="0563C1"/>
      <w:u w:val="single"/>
    </w:rPr>
  </w:style>
  <w:style w:type="paragraph" w:styleId="BalloonText">
    <w:name w:val="Balloon Text"/>
    <w:basedOn w:val="Normal"/>
    <w:link w:val="BalloonTextChar"/>
    <w:uiPriority w:val="99"/>
    <w:semiHidden/>
    <w:unhideWhenUsed/>
    <w:rsid w:val="00DE0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521"/>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635147"/>
    <w:rPr>
      <w:sz w:val="16"/>
      <w:szCs w:val="16"/>
    </w:rPr>
  </w:style>
  <w:style w:type="paragraph" w:styleId="CommentText">
    <w:name w:val="annotation text"/>
    <w:basedOn w:val="Normal"/>
    <w:link w:val="CommentTextChar"/>
    <w:uiPriority w:val="99"/>
    <w:semiHidden/>
    <w:unhideWhenUsed/>
    <w:rsid w:val="00635147"/>
    <w:rPr>
      <w:sz w:val="20"/>
    </w:rPr>
  </w:style>
  <w:style w:type="character" w:customStyle="1" w:styleId="CommentTextChar">
    <w:name w:val="Comment Text Char"/>
    <w:basedOn w:val="DefaultParagraphFont"/>
    <w:link w:val="CommentText"/>
    <w:uiPriority w:val="99"/>
    <w:semiHidden/>
    <w:rsid w:val="0063514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35147"/>
    <w:rPr>
      <w:b/>
      <w:bCs/>
    </w:rPr>
  </w:style>
  <w:style w:type="character" w:customStyle="1" w:styleId="CommentSubjectChar">
    <w:name w:val="Comment Subject Char"/>
    <w:basedOn w:val="CommentTextChar"/>
    <w:link w:val="CommentSubject"/>
    <w:uiPriority w:val="99"/>
    <w:semiHidden/>
    <w:rsid w:val="00635147"/>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10</Pages>
  <Words>3145</Words>
  <Characters>17928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Hogg, Nanette</dc:creator>
  <cp:lastModifiedBy>Mansfield, Joanne</cp:lastModifiedBy>
  <cp:revision>19</cp:revision>
  <dcterms:created xsi:type="dcterms:W3CDTF">2019-01-11T15:42:00Z</dcterms:created>
  <dcterms:modified xsi:type="dcterms:W3CDTF">2019-01-25T09:14:00Z</dcterms:modified>
</cp:coreProperties>
</file>